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6" w:rsidRPr="00C12096" w:rsidRDefault="00C12096" w:rsidP="00C12096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  <w:bookmarkStart w:id="0" w:name="_GoBack"/>
      <w:bookmarkEnd w:id="0"/>
      <w:r>
        <w:rPr>
          <w:rFonts w:ascii="Trebuchet MS" w:eastAsia="Times New Roman" w:hAnsi="Trebuchet MS" w:cs="Tahoma"/>
          <w:sz w:val="28"/>
          <w:szCs w:val="28"/>
          <w:lang w:eastAsia="ar-SA"/>
        </w:rPr>
        <w:t xml:space="preserve">WYMAGANIA EDUKACYJNE </w:t>
      </w:r>
      <w:r w:rsidRPr="00C12096">
        <w:rPr>
          <w:rFonts w:ascii="Trebuchet MS" w:eastAsia="Times New Roman" w:hAnsi="Trebuchet MS" w:cs="Tahoma"/>
          <w:sz w:val="28"/>
          <w:szCs w:val="28"/>
          <w:lang w:eastAsia="ar-SA"/>
        </w:rPr>
        <w:t xml:space="preserve">KLASA VII </w:t>
      </w:r>
    </w:p>
    <w:p w:rsidR="00C12096" w:rsidRPr="00C12096" w:rsidRDefault="00C12096" w:rsidP="00C12096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  <w:r w:rsidRPr="00C12096">
        <w:rPr>
          <w:rFonts w:ascii="Trebuchet MS" w:eastAsia="Times New Roman" w:hAnsi="Trebuchet MS" w:cs="Tahoma"/>
          <w:sz w:val="28"/>
          <w:szCs w:val="28"/>
          <w:lang w:eastAsia="ar-SA"/>
        </w:rPr>
        <w:t>„Jezus uczy i zbawia</w:t>
      </w:r>
      <w:r w:rsidRPr="00C12096">
        <w:rPr>
          <w:rFonts w:ascii="Trebuchet MS" w:eastAsia="Times New Roman" w:hAnsi="Trebuchet MS" w:cs="TimesNewRomanPSMT"/>
          <w:sz w:val="28"/>
          <w:szCs w:val="28"/>
          <w:lang w:eastAsia="ar-SA"/>
        </w:rPr>
        <w:t>”</w:t>
      </w:r>
      <w:r w:rsidRPr="00C12096">
        <w:rPr>
          <w:rFonts w:ascii="Trebuchet MS" w:eastAsia="Times New Roman" w:hAnsi="Trebuchet MS" w:cs="Tahoma"/>
          <w:b/>
          <w:sz w:val="28"/>
          <w:szCs w:val="28"/>
          <w:lang w:eastAsia="ar-SA"/>
        </w:rPr>
        <w:t>.</w:t>
      </w:r>
      <w:r w:rsidRPr="00C12096">
        <w:rPr>
          <w:rFonts w:ascii="Trebuchet MS" w:eastAsia="Times New Roman" w:hAnsi="Trebuchet MS" w:cs="Tahoma"/>
          <w:sz w:val="28"/>
          <w:szCs w:val="28"/>
          <w:lang w:eastAsia="ar-SA"/>
        </w:rPr>
        <w:t xml:space="preserve"> Wersja zgodna z Programem nauczania religii </w:t>
      </w:r>
    </w:p>
    <w:p w:rsidR="00C12096" w:rsidRPr="00C12096" w:rsidRDefault="00C12096" w:rsidP="00C12096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  <w:r w:rsidRPr="00C12096">
        <w:rPr>
          <w:rFonts w:ascii="Trebuchet MS" w:eastAsia="Times New Roman" w:hAnsi="Trebuchet MS" w:cs="Tahoma"/>
          <w:sz w:val="28"/>
          <w:szCs w:val="28"/>
          <w:lang w:eastAsia="ar-SA"/>
        </w:rPr>
        <w:t>„Pójść za Jezusem Chrystusem</w:t>
      </w:r>
      <w:r w:rsidRPr="00C12096">
        <w:rPr>
          <w:rFonts w:ascii="Trebuchet MS" w:eastAsia="Times New Roman" w:hAnsi="Trebuchet MS" w:cs="TimesNewRomanPSMT"/>
          <w:sz w:val="28"/>
          <w:szCs w:val="28"/>
          <w:lang w:eastAsia="ar-SA"/>
        </w:rPr>
        <w:t>”</w:t>
      </w:r>
      <w:r w:rsidRPr="00C12096">
        <w:rPr>
          <w:rFonts w:ascii="Trebuchet MS" w:eastAsia="Times New Roman" w:hAnsi="Trebuchet MS" w:cs="Tahoma"/>
          <w:sz w:val="28"/>
          <w:szCs w:val="28"/>
          <w:lang w:eastAsia="ar-SA"/>
        </w:rPr>
        <w:t xml:space="preserve"> nr AZ-3-01/10 z 9.06.2010 r.</w:t>
      </w:r>
    </w:p>
    <w:p w:rsidR="00C12096" w:rsidRPr="00C12096" w:rsidRDefault="00C12096" w:rsidP="00C12096">
      <w:pPr>
        <w:suppressAutoHyphens/>
        <w:autoSpaceDE w:val="0"/>
        <w:jc w:val="center"/>
        <w:rPr>
          <w:rFonts w:ascii="Trebuchet MS" w:eastAsia="Times New Roman" w:hAnsi="Trebuchet MS" w:cs="Tahoma"/>
          <w:sz w:val="28"/>
          <w:szCs w:val="28"/>
          <w:lang w:eastAsia="ar-SA"/>
        </w:rPr>
      </w:pPr>
    </w:p>
    <w:p w:rsidR="00C12096" w:rsidRPr="00C12096" w:rsidRDefault="00C12096" w:rsidP="00C12096">
      <w:pPr>
        <w:suppressAutoHyphens/>
        <w:autoSpaceDE w:val="0"/>
        <w:rPr>
          <w:rFonts w:ascii="Trebuchet MS" w:eastAsia="Times New Roman" w:hAnsi="Trebuchet MS" w:cs="Tahoma"/>
          <w:b/>
          <w:bCs/>
          <w:sz w:val="22"/>
          <w:szCs w:val="22"/>
          <w:lang w:eastAsia="ar-SA"/>
        </w:rPr>
      </w:pPr>
    </w:p>
    <w:tbl>
      <w:tblPr>
        <w:tblW w:w="1489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411"/>
        <w:gridCol w:w="141"/>
        <w:gridCol w:w="3402"/>
        <w:gridCol w:w="284"/>
        <w:gridCol w:w="2977"/>
        <w:gridCol w:w="5680"/>
      </w:tblGrid>
      <w:tr w:rsidR="00C12096" w:rsidRPr="00C12096" w:rsidTr="003D1362">
        <w:trPr>
          <w:trHeight w:val="35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Temat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Wymagania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i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 xml:space="preserve">Treści </w:t>
            </w:r>
            <w:r w:rsidRPr="00C12096">
              <w:rPr>
                <w:rFonts w:ascii="Trebuchet MS" w:eastAsia="Times New Roman" w:hAnsi="Trebuchet MS" w:cs="Tahoma"/>
                <w:b/>
                <w:bCs/>
                <w:i/>
                <w:sz w:val="22"/>
                <w:szCs w:val="22"/>
                <w:lang w:eastAsia="ar-SA"/>
              </w:rPr>
              <w:t>Podstawy programowej</w:t>
            </w:r>
          </w:p>
          <w:p w:rsidR="00C12096" w:rsidRPr="00C12096" w:rsidRDefault="00C12096" w:rsidP="00C12096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[wymagania ogólne i szczegółowe]</w:t>
            </w:r>
          </w:p>
          <w:p w:rsidR="00C12096" w:rsidRPr="00C12096" w:rsidRDefault="00C12096" w:rsidP="00C12096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podstawowe</w:t>
            </w:r>
          </w:p>
          <w:p w:rsidR="00C12096" w:rsidRPr="00C12096" w:rsidRDefault="00C12096" w:rsidP="00C12096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Uczeń: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ponadpodstawowe</w:t>
            </w:r>
          </w:p>
          <w:p w:rsidR="00C12096" w:rsidRPr="00C12096" w:rsidRDefault="00C12096" w:rsidP="00C12096">
            <w:pPr>
              <w:suppressAutoHyphens/>
              <w:autoSpaceDE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Uczeń:</w:t>
            </w:r>
          </w:p>
        </w:tc>
        <w:tc>
          <w:tcPr>
            <w:tcW w:w="5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Rozdział I. BÓG NA LUDZKICH DROGACH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 xml:space="preserve">1. </w:t>
            </w: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 xml:space="preserve">Na dobry początek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Ukazanie znaczenia słowa Bożego w życiu człowieka)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 xml:space="preserve">- definiuje pojęcie </w:t>
            </w:r>
            <w:r w:rsidRPr="00C12096">
              <w:rPr>
                <w:rFonts w:ascii="Trebuchet MS" w:eastAsia="Times New Roman" w:hAnsi="Trebuchet MS" w:cs="Tahoma"/>
                <w:i/>
                <w:iCs/>
                <w:sz w:val="22"/>
                <w:szCs w:val="22"/>
                <w:lang w:eastAsia="ar-SA"/>
              </w:rPr>
              <w:t>homo viator</w:t>
            </w: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 wyjaśnia potrzebę autorytetu w osiąganiu dojrzałości.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 xml:space="preserve">- uzasadnia, że słowo Boże jest „przewodnikiem”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w procesie dorastania;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 interpretuje biblijne opowiadanie z Emaus (Łk 24, 13-35) w kontekście rozpoczynania nowego etapu życia.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 xml:space="preserve">Uczeń: </w:t>
            </w:r>
          </w:p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dokonuje interpretacji literackiej i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– charakteryzuje rolę pokory i pychy w odniesieniu do relacji Bóg – człowiek.</w:t>
            </w:r>
          </w:p>
        </w:tc>
      </w:tr>
      <w:tr w:rsidR="00C12096" w:rsidRPr="00C12096" w:rsidTr="003D1362">
        <w:trPr>
          <w:trHeight w:val="170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 xml:space="preserve">2. </w:t>
            </w:r>
            <w:r w:rsidRPr="00C12096">
              <w:rPr>
                <w:rFonts w:ascii="Trebuchet MS" w:eastAsia="Times New Roman" w:hAnsi="Trebuchet MS" w:cs="Tahoma"/>
                <w:b/>
                <w:bCs/>
                <w:sz w:val="22"/>
                <w:szCs w:val="22"/>
                <w:lang w:eastAsia="ar-SA"/>
              </w:rPr>
              <w:t>Rozterki  młodych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(Ukazanie pytań egzystencjalnych jako fundamentalnych dla człowieka)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- wie, że najważniejszym pragnieniem człowieka jest wiedzieć, kim jest, po co żyje i dokąd zmierza;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t>- uzasadnia, że sensu życia nie może ograniczać do doczesności.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t xml:space="preserve">- wyjaśnia, na czym polega według Pana Jezusa sens ludzkiego życia; </w:t>
            </w:r>
            <w:r w:rsidRPr="00C12096">
              <w:rPr>
                <w:rFonts w:ascii="Trebuchet MS" w:eastAsia="SimSun" w:hAnsi="Trebuchet MS" w:cs="Tahoma"/>
                <w:sz w:val="22"/>
                <w:szCs w:val="22"/>
                <w:lang w:eastAsia="ar-SA"/>
              </w:rPr>
              <w:br/>
              <w:t>- wyjaśnia, dlaczego chrześcijanin zaprasza Pana Jezusa do swojego życia.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>- dba o poprawność wypowiedzi własnych, a ich formę kształtuje odpowiednio do celu wypowiedzi;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sz w:val="22"/>
                <w:szCs w:val="22"/>
                <w:lang w:eastAsia="ar-SA"/>
              </w:rPr>
              <w:t>– charakteryzuje rolę pokory i pychy w odniesieniu do relacji Bóg– człowiek.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 xml:space="preserve">3. </w:t>
            </w:r>
            <w:r w:rsidRPr="00C12096">
              <w:rPr>
                <w:rFonts w:ascii="Trebuchet MS" w:eastAsia="SimSun" w:hAnsi="Trebuchet MS" w:cs="Times New Roman"/>
                <w:b/>
                <w:sz w:val="22"/>
                <w:szCs w:val="22"/>
                <w:lang w:eastAsia="ar-SA"/>
              </w:rPr>
              <w:t>Drogi i bezdroża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 xml:space="preserve"> (Ukazanie, że bez Boga człowiek nie może osiągnąć pełni 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>szczęścia)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>- charakteryzuje pojęcie szczęścia w rozumieniu Ewangelii;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 xml:space="preserve">- rozróżnia szczęście naturalne i szczęście zaproponowane 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>przez Jezusa.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>- wie jaką receptę na szczęście proponują człowiekowi filozofowie;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 xml:space="preserve">- uzasadnia, że prawdziwie szczęśliwym można być tylko  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>z Jezusem.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lastRenderedPageBreak/>
              <w:t>- charakteryzuje relację Bóg – człowiek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>- przedstawia związek wiary chrześcijańskiej z wyjaśnieniem sensu życia człowieka;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>-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 charakteryzuje rolę pokory i pychy w odniesieniu do 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lastRenderedPageBreak/>
              <w:t>relacji Bóg– człowiek.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lastRenderedPageBreak/>
              <w:t xml:space="preserve">4.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Boże podpowiedzi </w:t>
            </w: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Ukazanie, że treści zawarte w Piśmie Świętym mogą być odpowiedzią na pytania o sens życia)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Biblia jest dla chrześcijan księgą świętą;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biblijne znaczenie pojęć „Alfa i Omega”.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wyjaśnić, na jakiego rodzaju pytania człowiek może znaleźć odpowiedź w Biblii;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br/>
              <w:t xml:space="preserve">- uzasadnia, że objawiony 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 Biblii sens ludzkiego życia jest ściśle związany z osobą Jezusa Chrystusa.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ukazuje trudności w wierze oraz sposoby ich przezwyciężania;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 – człowiek.</w:t>
            </w:r>
          </w:p>
        </w:tc>
      </w:tr>
      <w:tr w:rsidR="00C12096" w:rsidRPr="00C12096" w:rsidTr="003D1362">
        <w:trPr>
          <w:trHeight w:val="173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ar-SA"/>
              </w:rPr>
              <w:t xml:space="preserve">5. Odczytywanie sensu Biblii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Zapoznanie z Biblią jako księgą Bożego objawienia)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wie, gdzie i kiedy spotykamy się z Biblią;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w jaki sposób traktować tę Księgę;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>- definiuje pojęcie „natchnienia Bożego”.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>- uzasadnia, że Biblia jest księgą świętą;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>- rozróżnia treść Biblii i formę jej przekazu;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>- uzasadnia dlaczego Biblii nie można wyjaśniać „literalnie”.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opisuje proces formowania się ksiąg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 konieczność określenia gatunków literackich dla właściwej interpretacji tekstów biblijnych.</w:t>
            </w:r>
          </w:p>
        </w:tc>
      </w:tr>
      <w:tr w:rsidR="00C12096" w:rsidRPr="00C12096" w:rsidTr="003D1362">
        <w:trPr>
          <w:trHeight w:val="15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ar-SA"/>
              </w:rPr>
              <w:t>6. Biblia na polskiej ziemi</w:t>
            </w: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(Zapoznanie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z tłumaczeniami Biblii)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wymienia najbardziej znane przekłady Pisma Świętego na język polski;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interpretuje sentencję świętego Hieronima: „Nieznajomość Pisma Świętego jest nieznajomością Chrystusa”.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t>- wyjaśnia, dlaczego wierzący powinien czytać Pismo Święte;</w:t>
            </w:r>
            <w:r w:rsidRPr="00C12096">
              <w:rPr>
                <w:rFonts w:ascii="Trebuchet MS" w:eastAsia="SimSun" w:hAnsi="Trebuchet MS" w:cs="Times New Roman"/>
                <w:sz w:val="22"/>
                <w:szCs w:val="22"/>
                <w:lang w:eastAsia="ar-SA"/>
              </w:rPr>
              <w:br/>
              <w:t>- uzasadnia, dlaczego Kościół troszczy się o rozpowszechnianie Biblii.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przedstawia sposoby obecności Chrystusa w liturgii;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uzasadniania wartość modlitewnej i samodzielnej lektury Biblii.</w:t>
            </w:r>
          </w:p>
        </w:tc>
      </w:tr>
      <w:tr w:rsidR="00C12096" w:rsidRPr="00C12096" w:rsidTr="003D1362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ar-SA"/>
              </w:rPr>
              <w:t xml:space="preserve">7.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Życie słowem Bożym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ze znaczeniem słowa Bożego w życiu chrześcijanina)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słowo Boże jest drogowskazem w życiu ludzi;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słowa Bożego w osiąganiu dojrzałości ludzkiej i chrześcijańskiej.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ilustruje przykładami z życia św. Stanisława Kostki twierdzenie, że słowo Boże przemienia ludzkie myślenie i działanie;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jak rozumienie Pisma Świętego może służyć w rozwiązywaniu konfliktów gimnazjalisty z rodzicami.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wartość modlitewnej i samodzielnej lektury Biblii;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znaczenie wiary i jej przymiotów w życiu człowieka;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istotę kultu świętych.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ahoma"/>
                <w:b/>
                <w:bCs/>
                <w:sz w:val="20"/>
                <w:szCs w:val="20"/>
                <w:lang w:eastAsia="ar-SA"/>
              </w:rPr>
            </w:pP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jc w:val="center"/>
              <w:rPr>
                <w:rFonts w:ascii="Trebuchet MS" w:eastAsia="SimSun" w:hAnsi="Trebuchet MS" w:cs="Times New Roman"/>
                <w:b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  <w:t xml:space="preserve">Rozdział II. </w:t>
            </w:r>
            <w:r w:rsidRPr="00C12096">
              <w:rPr>
                <w:rFonts w:ascii="Trebuchet MS" w:eastAsia="SimSun" w:hAnsi="Trebuchet MS" w:cs="Times New Roman"/>
                <w:b/>
                <w:bCs/>
                <w:sz w:val="22"/>
                <w:szCs w:val="22"/>
                <w:lang w:eastAsia="ar-SA"/>
              </w:rPr>
              <w:t>SŁOWO BOGA DO CZŁOW</w:t>
            </w:r>
            <w:r w:rsidRPr="00C12096">
              <w:rPr>
                <w:rFonts w:ascii="Trebuchet MS" w:eastAsia="SimSun" w:hAnsi="Trebuchet MS" w:cs="Times New Roman"/>
                <w:b/>
                <w:sz w:val="22"/>
                <w:szCs w:val="22"/>
                <w:lang w:eastAsia="ar-SA"/>
              </w:rPr>
              <w:t>IEKA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8A. Przed początkiem świata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 tajemnicą wiary o pierwszeństwie Jezusa Chrystusa w odniesieniu do świata i Kościoła)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potrafi interpretować ilustracje z podręcznika dotyczące wszechświata;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 xml:space="preserve">- wyjaśnia rolę Jezusa Chrystusa w Bożym dziele stworzenia.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interpretuje tekst biblijny Kol 1, 13-20;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uzasadnia, że jednostronne teorie nie zaspokajają potrzeby człowieka dotyczącej poznania początków świata.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dokonuje aktualizacji faktów związanych z wybranymi postaciami (…) Nowego Testamentu;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 podstawowe implikacje dla życia chrześcijanina wynikające z Wcielenia i Odkupienia.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8.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Prawda o początku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ludzkich poszukiwań dotyczących odpowiedzi na pytanie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 „początki”)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człowiek na różne sposoby formułuje swoje wyobrażenie o pochodzeniu świata;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potrafi odnaleźć wspólną myśl dotyczącą początków świata łączącą teksty różnych gatunków literackich.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pierwszeństwo Jezusa w stosunku do świata;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znaczenie teologii dla poszukiwań odpowiedzi na pytanie o początek świata.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wyjaśnia pozorność konfliktu nauki i wiary;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relację Bóg – 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rolę pokory i pychy w odniesieniu do relacji Bóg - człowiek.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9.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Bóg o stworzeniu świata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teologią biblijnego opowiadania o stworzeniu świata)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cel biblijnego opowiadania o stworzeniu świata; - wyjaśnia, dlaczego Boga Stwórcę możemy nazwać „artystą”.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interpretuje biblijne opowiadanie o stworzeniu świata;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opisuje jak wygląda analiza tekstu literackiego.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wyjaśnia pozorność konfliktu nauki i wiary;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konieczność określenia gatunków literackich dla właściwej interpretacji tekstów biblijnych;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relację Bóg – człowiek.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10.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Bóg o stworzeniu człowieka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teologią biblijnych opowiadań o stworzeniu człowieka)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mityczne przekazy o pochodzeniu człowieka wyjaśniają, że jest on ze swej natury zły;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co znaczy, że człowiek został stworzony na Boży obraz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i podobieństwo.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różnicę w postrzeganiu człowieka przez mity i opowiadania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biblijne;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biblijne obrazy stworzenia człowieka.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relację Bóg - 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rolę pokory i pychy w odniesieniu do relacji Bóg-człowiek;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świętość życia ludzkiego.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11.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Człowiek wobec Boga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prawdą o grzechu pierworodnym)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istotę grzechu pierworodnego;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 xml:space="preserve">- wymienia skutki grzechu pierworodnego;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znaczenie chrztu dla człowieka dotkniętego grzechem pierworodnym;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biblijne obrazy wyjaśniające istotę grzechu pierworodnego.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suppressAutoHyphens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przedstawia argumenty, które pomagają człowiekowi wytrwać w wierze i przezwyciężać trudności z nią związane;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dokonuje aktualizacji faktów związanych z wybranymi postaciami Starego i Nowego Testamentu.</w:t>
            </w:r>
          </w:p>
        </w:tc>
      </w:tr>
      <w:tr w:rsidR="00C12096" w:rsidRPr="00C12096" w:rsidTr="003D1362">
        <w:trPr>
          <w:trHeight w:val="22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12.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Zło w świecie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(Ukazanie, że każde zło jest skutkiem grzechu)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uzasadnia, że grzech ma nie tylko charakter indywidualny, ale i społeczny;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wie, że utracone na skutek grzechu szczęście Pan Bóg przywrócił ludziom w przymierzu zawartym przez Jezusa Chrystusa na krzyżu.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wyjaśnia, dlaczego Pan Bóg zawierał z ludźmi przymierza;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ilustruje społeczny charakter grzechu, korzystając z przesłania opowiadań biblijnych.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relację Bóg - 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 – 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świętość życia ludzkiego;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interpretuje rozumienie pojęcia prawdziwej miłości w różnych aspektach życia ludzkiego;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Testamentu.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13.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Utracona szansa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ze skutkami nadużycia wolności)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 czym jest wolność i po co jest potrzebna człowiekowi;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wymienia skutki odwrócenia się człowieka od Boga.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uzasadnia potrzebę respektowania Bożego daru wolności;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dlaczego Pan Bóg nie ustrzegł człowieka przed grzechem.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charakteryzuje rolę pokory i pychy w odniesieniu do relacji Bóg – 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Testamentu.</w:t>
            </w:r>
          </w:p>
        </w:tc>
      </w:tr>
      <w:tr w:rsidR="00C12096" w:rsidRPr="00C12096" w:rsidTr="003D1362">
        <w:trPr>
          <w:trHeight w:val="8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14. Boża obietnica</w:t>
            </w:r>
          </w:p>
          <w:p w:rsidR="00C12096" w:rsidRPr="00C12096" w:rsidRDefault="00C12096" w:rsidP="00C12096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treścią protoewangelii)</w:t>
            </w:r>
          </w:p>
          <w:p w:rsidR="00C12096" w:rsidRPr="00C12096" w:rsidRDefault="00C12096" w:rsidP="00C12096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Pan Bóg nie pozostawia człowieka w sytuacji grzechu;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dlaczego tekst Rdz 3,15 nazywany jest przez chrześcijan protoewangelią.</w:t>
            </w:r>
          </w:p>
          <w:p w:rsidR="00C12096" w:rsidRPr="00C12096" w:rsidRDefault="00C12096" w:rsidP="00C12096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interpretuje symbole występujące w protoewangelii;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interpretuje treść protoewangelii w kontekście życia gimnazjalisty.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 – 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dokonuje aktualizacji faktów związanych z wybranymi postaciami Starego i Nowego Testamentu.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15. Stwórca i stworzenie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chrześcijańskim rozumieniem odpowiedzialności za świat stworzony przez Boga)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sposoby ponoszenia odpowiedzialności za świat wynikające z wiary w Boga Stwórcę;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słuszność działań ekologicznych.</w:t>
            </w:r>
          </w:p>
          <w:p w:rsidR="00C12096" w:rsidRPr="00C12096" w:rsidRDefault="00C12096" w:rsidP="00C12096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wyjaśnia, że życie moralne jest wyrazem odpowiedzialności za świat stworzony przez Boga;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znaczenie życia religijnego dla rozwoju poczucia odpowiedzialności za świat.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 odniesieniu do relacji Bóg - 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interpretuje rozumienie pojęcia prawdziwej miłości w rożnych aspektach życia ludzkiego;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Testamentu.</w:t>
            </w:r>
          </w:p>
        </w:tc>
      </w:tr>
      <w:tr w:rsidR="00C12096" w:rsidRPr="00C12096" w:rsidTr="003D136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16. Podarowana nadzieja</w:t>
            </w:r>
          </w:p>
          <w:p w:rsidR="00C12096" w:rsidRPr="00C12096" w:rsidRDefault="00C12096" w:rsidP="00C12096">
            <w:pPr>
              <w:suppressAutoHyphens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teologią Adwentu)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Adwent uświadamia ludziom prawdę, że życie jest czuwaniem, oczekiwaniem na powtórne przyjście na ziemię Pana Jezusa;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związek zachodzący pomiędzy stworzeniem, grzechem pierwszych ludzi, protoewangelią i Adwentem.</w:t>
            </w:r>
          </w:p>
          <w:p w:rsidR="00C12096" w:rsidRPr="00C12096" w:rsidRDefault="00C12096" w:rsidP="00C12096">
            <w:pPr>
              <w:suppressAutoHyphens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na podstawie tekstu przemówienia Jana Pawła II na Jasnej Górze 14.08.1991 r. wyjaśnia, co to znaczy „czuwać” w jego codziennym życiu;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opowiadania biblijne z Księgi Rodzaju w kontekście przyjścia na ziemię Jezusa Chrystusa.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interpretuje znaki, symbole liturgiczne oraz postawy występujące podczas liturgii;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i Nowego Testamentu.</w:t>
            </w:r>
          </w:p>
        </w:tc>
      </w:tr>
      <w:tr w:rsidR="00C12096" w:rsidRPr="00C12096" w:rsidTr="003D1362">
        <w:trPr>
          <w:trHeight w:val="85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jc w:val="center"/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autoSpaceDE w:val="0"/>
              <w:jc w:val="center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  <w:t xml:space="preserve">Rozdział III.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SŁOWO BOGA PROWADZI DO CZŁOWIEKA</w:t>
            </w:r>
          </w:p>
        </w:tc>
      </w:tr>
      <w:tr w:rsidR="00C12096" w:rsidRPr="00C12096" w:rsidTr="003D1362">
        <w:trPr>
          <w:trHeight w:val="4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17A. Bóg kieruje dziejami świata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tajemnicą wiary o działaniu Pana Boga w dziejach świata i człowieka)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wymienia, za co człowiek powinien dziękować Panu Bogu;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co to znaczy, że wydarzenie Jezusa zmieniło dzieje świata i człowieka.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wyjaśnia, co to znaczy, że Pan Bóg ma plan zbawienia dla każdego człowieka;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analizuje tekst Ef 1, 3-14.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dokonuje aktualizacji faktów związanych z wybranymi postaciami (…) Nowego Testamentu;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 podstawowe implikacje dla życia chrześcijanina wynikające z Wcielenia i Odkupienia;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autoSpaceDE w:val="0"/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</w:t>
            </w:r>
            <w:r w:rsidRPr="00C12096"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  <w:t>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17. Owoce posłuszeństwa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troski Pana Boga o ludzi na przykładzie życia patriarchów)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MinionPro-Bold"/>
                <w:bCs/>
                <w:sz w:val="22"/>
                <w:szCs w:val="22"/>
                <w:lang w:eastAsia="ar-SA"/>
              </w:rPr>
              <w:t xml:space="preserve"> 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wie, że potomków Abrahama nazywamy patriarchami;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dlaczego święty Mateusz rozpoczyna rodowód Pana Jezusa od Abrahama.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opowiada wydarzenia z życia patriarchów świadczące o wierze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zaufaniu Panu Bogu;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wymienia znaki wskazujące na obecność i działanie Pana Boga </w:t>
            </w:r>
            <w:r w:rsidRPr="00C12096">
              <w:rPr>
                <w:rFonts w:ascii="Trebuchet MS" w:eastAsia="Times New Roman" w:hAnsi="Trebuchet MS" w:cs="TimesNewRomanPSMT"/>
                <w:lang w:eastAsia="ar-SA"/>
              </w:rPr>
              <w:t>w historii ludzkości.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posługuje się podstawowymi określeniami historii zbawienia;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przedstawia podstawowe wydarzenia należące do starotestamentowej historii zbawienia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najważniejsze wydarzenia życia wybranych postaci starotestamentowych;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rolę pokory i pychy w odniesieniu do relacji Bóg-człowiek;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wyjaśnia, jak można naśladować postacie biblijne w wyznawaniu wiary;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ukazuje trudności w wierze oraz sposoby ich przezwyciężania.</w:t>
            </w:r>
          </w:p>
        </w:tc>
      </w:tr>
      <w:tr w:rsidR="00C12096" w:rsidRPr="00C12096" w:rsidTr="003D1362">
        <w:trPr>
          <w:trHeight w:val="5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18. W drodze do wolności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wyzwalającej obecności Pana Boga w historii ludzi)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wyjaśnia, że Pan Bóg działa w historii przez ludzi;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charakteryzuje sposoby działania Pana Boga w historii ludzi.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wyjaśnia, dlaczego synonimem „nawrócenia” jest „wyzwolenie”;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zbawczy wymiar działania Pana Boga w historii ludzi.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posługuje się podstawowymi określeniami historii zbawienia;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przedstawia podstawowe wydarzenia należące do starotestamentowej historii zbawienia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najważniejsze wydarzenia życia wybranych postaci starotestamentowych;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19. Obietnica królestwa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idei mesjańskiego królestwa)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osoby, przez które Pan Bóg działał w czasach sędziów i królów dla dobra Izraela;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wyrażenie: „Jezus – Syn Dawida”.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Boże obietnice ostatecznie spełnią się przy powtórnym przyjściu Mesjasza;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„czasów królewskich” Izraela dla chrześcijan.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posługuje się podstawowymi określeniami historii zbawienia;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przedstawia podstawowe wydarzenia należące do starotestamentowej historii zbawienia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najważniejsze wydarzenia życia wybranych postaci starotestamentowych;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rolę pokory i pychy w odniesieniu do relacji Bóg-człowiek.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20. W służbie Bogu </w:t>
            </w: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Zapoznanie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religijnym posłannictwem starotestamentalnych proroków)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wyjaśnia religijne znaczenie pojęcia „prorok”;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wymienia, do czego wzywa Pan Bóg za pośrednictwem proroków.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na czym może polegać bałwochwalstwo dzisiaj oraz jak Pan Bóg pomaga ludziom ustrzec się przed nim;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udział ochrzczonych w misji prorockiej.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posługuje się podstawowymi określeniami historii zbawienia;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przedstawia podstawowe wydarzenia należące do starotestamentowej historii zbawienia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najważniejsze wydarzenia życia wybranych postaci starotestamentowych;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opisuje wykroczenia przeciwko poszczególnym przykazaniom Bożym;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analizuje wpływ zabobonu, bałwochwalstwa; wróżbiarstwa, magii na budowanie właściwych relacji między Bogiem a człowiekiem.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21. Bóg jedyny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Ukazanie prawdy o Bogu żywym i jedynym, który domaga się od ludzi wierności)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postawa męczenników machabejskich świadczy o wierze w jedynego Boga, którego uznają za swego opiekuna i jedynego sędziego ludzkich grzechów;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opowiadanie o męczeństwie Machabeuszy wypełnione jest nadzieją.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Pan Bóg nie skazuje ludzi na śmierć męczeńską, ale domaga się od nich wierności;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z czego wynika obowiązek dochowania wierności Panu Bogu.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przedstawia podstawowe wydarzenia należące do starotestamentowej historii zbawienia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najważniejsze wydarzenia życia wybranych postaci starotestamentowych;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aktualizacji faktów związanych z wybranymi postaciami Starego […] Testamentu;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</w:t>
            </w:r>
            <w:r w:rsidRPr="00C12096"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  <w:t>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22. Spełnione obietnice </w:t>
            </w: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Zapoznanie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z postacią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posłannictwem Jana Chrzciciela)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wie, że Pan Bóg przez wydarzenia Starego Testamentu, począwszy od Abrahama, składał ludziom obietnice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przygotowywał ich na przyjęcie Mesjasza;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wiara jest warunkiem udziału człowieka w mesjańskiej obietnicy Boga.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tekst Mt 11, 11;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różnice w wypowiedziach proroków i Jana Chrzciciela.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dokonuje aktualizacji faktów związanych z wybranymi postaciami Starego i Nowego Testamentu;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przedstawia podstawowe wydarzenia należące do starotestamentowej historii zbawienia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najważniejsze wydarzenia życia wybranych postaci starotestamentowych;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</w:t>
            </w:r>
            <w:r w:rsidRPr="00C12096"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  <w:t>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znaczenie wiary i jej przymiotów w życiu człowieka;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ahoma"/>
                <w:bCs/>
                <w:sz w:val="22"/>
                <w:szCs w:val="22"/>
                <w:lang w:eastAsia="ar-SA"/>
              </w:rPr>
              <w:t>- dba o poprawność wypowiedzi własnych, a ich formę kształtuje odpowiednio do celu wypowiedzi.</w:t>
            </w:r>
          </w:p>
        </w:tc>
      </w:tr>
      <w:tr w:rsidR="00C12096" w:rsidRPr="00C12096" w:rsidTr="003D1362"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snapToGrid w:val="0"/>
              <w:jc w:val="center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  <w:t xml:space="preserve">IV. 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SŁOWO STAŁO SIĘ CIAŁEM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23A. Bóg przemienia historię świata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Ukazanie prawdy o Wcieleniu Jezusa jako wydarzenia, przez które Pan Bóg najpełniej objawił się ludziom)</w:t>
            </w: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wie, że Jezus przyszedł do ludzi w konkretnym momencie dziejów; 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uzasadnia, że przyjście na świat Jezusa jest najpełniejszym sposobem objawienia się ludziom Pana Boga.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że sakramenty Kościoła są znakiem spotykania się człowieka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z Bogiem;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pojęcia teologiczne występujące w tekście Hbr 1, 1-4.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Bóg–człowiek;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cel poszczególnych sakramentów.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23. Dobra Nowina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o zbawieniu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Ukazanie prawdy o wypełnieniu Bożych obietnic zbawienia w Jezusie Chrystusie)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wraz z narodzinami Jezusa Chrystusa nastąpiło spełnienie się Bożej obietnicy zbawienia;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br/>
              <w:t>- wyjaśnia, że Ewangeliści na cztery różne sposoby przedstawili jedną prawdę o zbawieniu.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wyjaśnia różnice pomiędzy pojęciami: „Ewangelia” i „Ewangelie”;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etapy formowania się Ewangelii.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specyfikę i orędzie poszczególnych Ewangelii;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posługuje się podstawowymi określeniami historii zbawienia.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24. Tajemnica Jezusa Chrystusa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 tajemnicą wiary w bóstwo i człowieczeństwo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że do zrozumienia tajemnicy Jezusa konieczna jest wiara;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Jezus jest prawdziwym Bogiem i prawdziwym człowiekiem.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interpretuje wydarzenia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dzieciństwa Jezusa,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w których tylko dzięki wierze można rozpoznać w Jezusie prawdziwego Boga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prawdziwego człowieka;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pozachrześcijańskie źródła potwierdzające historyczność Jezusa.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starożytne świadectwa biblijne, patrystyczne i pozachrześcijańskie na temat historyczności Jezusa;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ukazuje związek między chrześcijaństwem i dziedzictwem świata antycznego;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dokonuje aktualizacji faktów związanych z wybranymi postaciami (…) Nowego Testamentu;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25. Posłannictwo Jezusa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posłannictwem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na podstawie tekstów biblijnych J 1, 26-34 i Mk 1, 4-11 wie, jaką wspólną prawdę przekazują oba biblijne opowiadania;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charakteryzuje posłannictwo Jezusa.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w jaki sposób zostało potwierdzone mesjańskie posłannictwo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Jezusa;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zbawcze posłannictwo Jezusa w kontekście przyjmowanych sakramentów świętych.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cel poszczególnych sakramentów.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26. Wierność Ojcu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posłuszeństwa i wierności Bogu jako drogi wypełniania mesjańskiego posłannictwa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definiuje pojęcia „pokusa”;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uzasadnia zagrożenia wynikające z ulegania pokusom.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posłuszeństwo i wierność Bogu są wyrazem wolności człowieka;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interpretuje pokusy z biblijnego opowiadania o kuszeniu Jezusa.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27. Spory wokół Jezusa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postawami ludzi wobec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posłannictwo Jezusa nie polega na rozwiązywaniu za ludzi codziennych problemów;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uzasadnia, że jedyną drogą przyjęcia posłannictwa Mesjasza jest wiara.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wyjaśnia przyczyny przyjęcia bądź odrzucenia posłannictwa Mesjasza;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wyjaśnia, z czego wynika odrzucenie przez ludzi posłannictwa Mesjasza.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znaczenie wiary i jej przymiotów w życiu człowieka.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28. Nauczyciel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i uczniowie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celem relacji: Jezus Nauczyciel – uczniowie/wierzący)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Jezus zaprasza ludzi do udziału w Jego mesjańskim posłannictwie;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słowa Jezusa: „pójdźcie za Mną, a sprawię, że staniecie się rybakami ludzi”.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potrzebę powołania do szczególnej służby Jezusowi w Kościele;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związki pomiędzy realizacją życiowego powołania a uczestnictwem w posłannictwie Jezusa.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dokonuje aktualizacji faktów związanych z wybranymi postaciami (…) Nowego Testamentu;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29. Wiara nade wszystko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warunkami uczestnictwa w mesjańskim posłannictwie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Jezus przez swoje słowa i czyny obwieszcza ludziom nastanie czasów mesjańskich;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że czyny i słowa Jezusa można zrozumieć tylko dzięki wierze.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związek wiary I przyniesionego ludziom przez Jezusa królestwa Bożego;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uzasadnia potrzebę wiary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w życiu człowieka.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znaczenie wiary i jej przymiotów w życiu człowieka.</w:t>
            </w:r>
          </w:p>
        </w:tc>
      </w:tr>
      <w:tr w:rsidR="00C12096" w:rsidRPr="00C12096" w:rsidTr="003D1362">
        <w:trPr>
          <w:trHeight w:val="81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  <w:t>Rozdział V. WYPEŁNIENIE ZBAWCZYCH OBIETNIC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30A. Droga do zwycięstwa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teologią hymnu św. Pawła – Flp 2, 6-11)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wie, że Święty Paweł chcąc podkreślić wielkość zbawczego dzieła Jezusa Chrystusa, posłużył się formą hymnu (Flp 2, 6-11);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na podstawie Flp 2, 6-11 charakteryzuje Jezusową drogę do zwycięstwa.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wyjaśnia, dlaczego św. Paweł nazywa Jezusa PANEM;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uzasadnia, dlaczego św. Paweł charakteryzuje zwycięstwo Jezusa, posługując się przeciwieństwami.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–człowiek.</w:t>
            </w:r>
          </w:p>
          <w:p w:rsidR="00C12096" w:rsidRPr="00C12096" w:rsidRDefault="00C12096" w:rsidP="00C12096">
            <w:pPr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30. Znak dla wierzących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teologicznym znaczeniem biblijnego opowiadania o przemienieniu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Jezusa na górze)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Mojżesz i Eliasz reprezentują obietnice Boga wypełnione przez Jezusa;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związek słów Boga wypowiedzianych przy chrzcie Jezusa w Jordanie oraz przy Jego przemienieniu na górze.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interpretuje znaczenie przemienienia Jezusa na górze;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wyjaśnia związek przemienienia Jezusa i Jego zmartwychwstania.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chronologicznym.</w:t>
            </w:r>
          </w:p>
          <w:p w:rsidR="00C12096" w:rsidRPr="00C12096" w:rsidRDefault="00C12096" w:rsidP="00C12096">
            <w:pPr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31. Warunek zwycięstwa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(Zapoznanie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Jezusowym wyjaśnieniem sensu Jego cierpienia i śmierci na krzyżu)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powody, dla których Jezus przyjął cierpienie i śmierć;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męka i śmierć Jezusa na krzyżu są drogą do ostatecznego zwycięstwa nad złem.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sensowność Jezusowej męki i śmierci krzyżowej;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opisuje, jakie zadania wynikają dla gimnazjalisty z odkrycia sensu męki i śmierci Jezusa.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uzasadnia podstawowe implikacje dla życia chrześcijanina wynikające z Wcielenia i Odkupienia;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imesNewRomanPSMT" w:eastAsia="Times New Roman" w:hAnsi="TimesNewRomanPSMT" w:cs="TimesNewRomanPSMT"/>
                <w:sz w:val="22"/>
                <w:szCs w:val="22"/>
                <w:lang w:eastAsia="ar-SA"/>
              </w:rPr>
              <w:t>-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dostrzega związki teraźniejszości z przeszłością.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32. Hosanna! </w:t>
            </w: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 teologią Niedzieli Palmowej)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związki pomiędzy historycznym wjazdem Jezusa do Jerozolimy i obchodami Niedzieli Palmowej;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uzasadnić konieczność wiary w odkrywaniu tajemnicy Mesjasza.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symbolikę palmy w perspektywie wiary w Jezusa zmartwychwstałego;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opisuje do odnoszenia jakiego zwycięstwa zobowiązuje nas wiara w Jezusa Zmartwychwstałego.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33. Najważniejsze dni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 teologią wydarzeń Wielkiego Tygodnia</w:t>
            </w: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opowiada najważniejsze wydarzenia z życia Jezusa (czas Wielkiego Tygodnia);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wydarzenia od wjazdu Jezusa do Jerozolimy po Zmartwychwstanie nazywany wydarzeniami Wielkiego Tygodnia.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tabs>
                <w:tab w:val="left" w:pos="708"/>
              </w:tabs>
              <w:suppressAutoHyphens/>
              <w:snapToGrid w:val="0"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 xml:space="preserve">- charakteryzuje istotę zwycięstwa Jezusa; 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br/>
              <w:t>- uzasadnia potrzebę wiary w rozumieniu zwycięstwa Jezusa.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(…) 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imesNewRomanPSMT" w:eastAsia="Times New Roman" w:hAnsi="TimesNewRomanPSMT" w:cs="TimesNewRomanPSMT"/>
                <w:sz w:val="22"/>
                <w:szCs w:val="22"/>
                <w:lang w:eastAsia="ar-SA"/>
              </w:rPr>
              <w:t>-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dostrzega związki teraźniejszości z przeszłością;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uzasadnia znaczenie wiary i jej przymiotów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w życiu człowieka.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34. Czas zadumy </w:t>
            </w: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 teologią Wielkiego Postu)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co znaczy obrzęd posypania głów popiołem;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definiuje pojęcia: modlitwa, post, jałmużna.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potrzebę praktykowania czynów pokutnych;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związek czynów pokutnych z okresem liturgicznym Wielkiego Postu.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interpretuje znaki, symbole liturgiczne oraz postawy występujące podczas liturgii;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religijny wymiar okresu Wielkiego Postu.</w:t>
            </w:r>
          </w:p>
          <w:p w:rsidR="00C12096" w:rsidRPr="00C12096" w:rsidRDefault="00C12096" w:rsidP="00C12096">
            <w:pPr>
              <w:autoSpaceDE w:val="0"/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35. Moje rekolekcje…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ideą i celami rekolekcji)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wie, czym są rekolekcje;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Jezusowe zaproszenie: „Zacheuszu, zejdź prędko, albowiem dziś muszę się zatrzymać w twoim domu” (Łk 19,5).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sensowność udziału w rekolekcjach;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rekolekcji dla rozwoju osoby.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  <w:p w:rsidR="00C12096" w:rsidRPr="00C12096" w:rsidRDefault="00C12096" w:rsidP="00C12096">
            <w:pPr>
              <w:suppressAutoHyphens/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36. Święto mojego zbawienia  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Ukazanie Triduum Paschalnego jako świętowania najważniejszych wydarzeń zbawczych)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wydarzenia męki, śmierci i zmartwychwstania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Jezusa Kościół świętuje co roku;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ludzie świętują.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konieczność uczestniczenia w obchodach liturgii Triduum Paschalnego;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interpretuje związek wydarzeń z życia Jezusa i charakterystycznych </w:t>
            </w:r>
            <w:r w:rsidRPr="00C12096">
              <w:rPr>
                <w:rFonts w:ascii="Trebuchet MS" w:eastAsia="Times New Roman" w:hAnsi="Trebuchet MS" w:cs="TimesNewRomanPSMT"/>
                <w:lang w:eastAsia="ar-SA"/>
              </w:rPr>
              <w:t>akcentów występujących w iturgii Triduum Paschalnego.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formułuje argumenty za uczestnictwem w liturgii;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religijny wymiar Wielkanocy.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37. Zwycięstwo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Cs/>
                <w:sz w:val="22"/>
                <w:szCs w:val="22"/>
                <w:lang w:eastAsia="ar-SA"/>
              </w:rPr>
              <w:t>(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Zapoznanie z prawdą wiary w zmartwychwstanie)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co wyrażają symbole – cisza i organy, dzwonki;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(2-3) świadectwa potwierdzające zmartwychwstanie Jezusa.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że zmartwychwstanie Jezusa stanowi fundament wiary w zmartwychwstanie człowieka;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interpretuje biblijne opowiadania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 zmartwychwstaniu Jezusa.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przedstawia podstawowe fakty życia i działalności Jezusa Chrystusa w porządku chronologicznym;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  <w:t>-</w:t>
            </w: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 uzasadnia podstawowe implikacje dla życia chrześcijanina wynikające z (…) 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literackiej i religijnej wybranych fragmentów biblijnych;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liturgiczne i paraliturgiczne formy świętowania w poszczególnych okresach liturgicznych;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człowiek.</w:t>
            </w:r>
          </w:p>
        </w:tc>
      </w:tr>
      <w:tr w:rsidR="00C12096" w:rsidRPr="00C12096" w:rsidTr="003D1362">
        <w:trPr>
          <w:trHeight w:val="78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MinionPro-Bold" w:eastAsia="Times New Roman" w:hAnsi="MinionPro-Bold" w:cs="MinionPro-Bold"/>
                <w:b/>
                <w:bCs/>
                <w:sz w:val="20"/>
                <w:szCs w:val="20"/>
                <w:lang w:eastAsia="ar-SA"/>
              </w:rPr>
            </w:pP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Trebuchet MS" w:eastAsia="SimSun" w:hAnsi="Trebuchet MS" w:cs="TimesNewRomanPS-BoldMT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ahoma"/>
                <w:b/>
                <w:bCs/>
                <w:sz w:val="22"/>
                <w:szCs w:val="22"/>
                <w:lang w:eastAsia="ar-SA"/>
              </w:rPr>
              <w:t xml:space="preserve">Rozdział VI. </w:t>
            </w:r>
            <w:r w:rsidRPr="00C12096">
              <w:rPr>
                <w:rFonts w:ascii="Trebuchet MS" w:eastAsia="SimSun" w:hAnsi="Trebuchet MS" w:cs="TimesNewRomanPS-BoldMT"/>
                <w:b/>
                <w:bCs/>
                <w:sz w:val="22"/>
                <w:szCs w:val="22"/>
                <w:lang w:eastAsia="ar-SA"/>
              </w:rPr>
              <w:t>SŁOWO BOŻE ROZPRZESTRZENIA SIĘ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38A. Zasady życia chrześcijańskiego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zasadami życia uczniów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Pan Jezus troszczy się o wszystkich ludzi;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wymienia, co powinno wyróżniać życie uczniów Jezusa.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jest możliwe życie według zasad podanych przez Jezusa;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br/>
              <w:t>- uzasadnia aktualność Jezusowych zasad życia.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uzasadnia podstawowe implikacje dla życia chrześcijanina wynikające z Wcielenia i Odkupienia;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dokonuje interpretacji (…) religijnej wybranych fragmentów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jak można naśladować postacie biblijne w wyznawaniu wiary;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interpretuje rozumienie pojęcia prawdziwej miłości w rożnych aspektach życia ludzkiego.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38. Narodziny Kościoła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wydarzenia Zesłania Ducha Świętego)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Zesłanie Ducha Świętego rozpoczyna działalność Kościoła;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Kościoła dla ludzi.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interpretuje symbole Ducha Świętego występujące w księgach Nowego Testamentu;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różnicę między Kościołem a innymi wspólnotami i instytucjami.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opisuje na podstawie tekstów biblijnych etapy powstawania Kościoła;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określa sposób obecności i działania Ducha Świętego w Kościele.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39. Matka Kościoła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Maryi jako Matki Kościoła)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czemu służą relacje Maryi z Bogiem i ludźmi;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święto Maryi Matki Kościoła obchodzimy w poniedziałek po niedzieli Zesłania Ducha Świętego.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przykłady wezwań z Litanii loretańskiej ilustrujące relacje Maryi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z Bogiem i ludźmi;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uzasadnia, że Maryję możemy nazywać Matką Kościoła.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charakteryzuje istotę kultu Maryi. 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40. Wspólnota Kościoła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ze specyfiką życia wspólnoty Kościoła)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na podstawie tekstu Dz 2,42-47 wymienia charakterystyczne elementy kształtujące wspólnotę Kościoła;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 konieczność Eucharystii dla budowania wspólnoty Kościoła.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opisuje związek uczestnictwa w Eucharystii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pełnieniem czynów miłości;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wskazuje postaci z historii, które żyły zgodnie z zasadami wspólnoty Kościoła.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opisuje Kościół poprzez jego przymioty, wykorzystując wiedzę historyczną i opierając się na wybranych tekstach biblijnych;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uzasadnia, dlaczego Eucharystia jest centrum liturgii i życia chrześcijańskiego;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 historycznym.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41. Wierni Jezusowi i Kościołowi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 ideą męczeństwa)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prześladowania chrześcijan są wyrazem przeciwstawiania się ludzi planom Bożym – próbą oddzielenia człowieka od Boga;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specyfikę męczeństwa.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związek zachodzący pomiędzy pojęciami: męczeństwo, prześladowanie, świadectwo;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Calibri"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uzasadnia konieczność stawania w obronie wiary.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wskazuje źródła odnoszące się do początków chrześcijaństwa oraz starożytnych prześladowań chrześcijan;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 –człowiek;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jak można naśladować postacie biblijne w wyznawaniu wiary;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imesNewRomanPSMT" w:eastAsia="Times New Roman" w:hAnsi="TimesNewRomanPSMT" w:cs="TimesNewRomanPSMT"/>
                <w:sz w:val="22"/>
                <w:szCs w:val="22"/>
                <w:lang w:eastAsia="ar-SA"/>
              </w:rPr>
              <w:t>-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 dostrzega związki teraźniejszości z przeszłością.</w:t>
            </w:r>
          </w:p>
        </w:tc>
      </w:tr>
      <w:tr w:rsidR="00C12096" w:rsidRPr="00C12096" w:rsidTr="003D1362">
        <w:trPr>
          <w:trHeight w:val="2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42. Kryzysy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w Kościele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przyczynami rozłamów w Kościele)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do pierwszych nieporozumień wśród chrześcijan dochodziło już w czasach apostolskich;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wymienia źródła rozłamów w Kościele.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osobiste niesnaski między chrześcijanami nie dotyczą samych zainteresowanych;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wyjaśnia ideę ruchu ekumenicznego.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prezentuje przyczyny i przebieg schizmy wschodniej;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 historycznym;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ocenia na podstawie wybranych tekstów źródłowych oraz współczesnych dokumentów Kościoła okoliczności powstania i działalność Inkwizycji;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wskazuje perspektywy i granice ekumenizmu.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 xml:space="preserve">43. Reformy 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w Kościele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z działalnością ludzi okresu średniowiecza na rzecz rozwoju duchowego i materialnego człowieka)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średniowiecze jest przykładem ścisłego związku chrześcijaństwa i kultury;</w:t>
            </w:r>
          </w:p>
          <w:p w:rsidR="00C12096" w:rsidRPr="00C12096" w:rsidRDefault="00C12096" w:rsidP="00C12096">
            <w:pPr>
              <w:tabs>
                <w:tab w:val="left" w:pos="708"/>
              </w:tabs>
              <w:suppressAutoHyphens/>
              <w:spacing w:after="200"/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SimSun" w:hAnsi="Trebuchet MS" w:cs="TimesNewRomanPSMT"/>
                <w:sz w:val="22"/>
                <w:szCs w:val="22"/>
                <w:lang w:eastAsia="ar-SA"/>
              </w:rPr>
              <w:t>- wymienić kilka postaci średniowiecza, które można nazwać inspiratorami odczytywania posłannictwa Jezusa.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 xml:space="preserve">-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uzasadnia na przykładzie średniowiecznej działalności reformatorów troskę Kościoła o rozwój duchowy i materialny człowieka;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harmonii pomiędzy wiarą i rozumem dla rozwoju człowieka.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problematykę stosunków państwa i Kościoła;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wskazuje aktualność idei benedyktyńskiej i franciszkańskiej;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jak można naśladować postacie biblijne w wyznawaniu wiary;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 historycznym.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wyjaśnia pozorność konfliktu wiary i nauki;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wyjaśnia zaangażowanie chrześcijan w tworzenie kultury.</w:t>
            </w: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44. Kościół w Polsce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(Zapoznanie   udziałem Polaków w kształtowaniu chrześcijańskiej kultury)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 New Roman"/>
                <w:sz w:val="22"/>
                <w:szCs w:val="22"/>
                <w:lang w:eastAsia="ar-SA"/>
              </w:rPr>
              <w:t>- wie, że Kościół w Polsce w okresie średniowiecza odczytywał posłannictwo Jezusa poprzez działalność władców, królów, świętych, ludzi nauki i sztuki;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wymienia kilka postaci polskiego średniowiecza, które można nazwać inspiratorami odczytywania posłannictwa Jezusa.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- uzasadnia na przykładzie średniowiecznej działalności Polaków troskę Kościoła 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o rozwój duchowy i materialny człowieka;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 znaczenie chrześcijaństwa dla kształtowania kultury w Polsce.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  <w:t>- charakteryzuje problematykę stosunków państwa i Kościoła;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jak można naśladować postacie biblijne w wyznawaniu wiary;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 historycznym.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  <w:tr w:rsidR="00C12096" w:rsidRPr="00C12096" w:rsidTr="003D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Ottawa-Bold"/>
                <w:b/>
                <w:bCs/>
                <w:sz w:val="22"/>
                <w:szCs w:val="22"/>
                <w:lang w:eastAsia="ar-SA"/>
              </w:rPr>
              <w:t>45. Do pełni życia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(Ukazanie konsekwencji zrozumienia/niezrozumienia posłannictwa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wie, że ludzie przez wieki w różny sposób zmagali się z odczytaniem posłannictwa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Jezusa i jego realizacją w życiu.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dlaczego do osiągnięcia ostatecznego celu człowieka konieczne jest przyjęcie Jezusowego posłannictwa.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uzasadnia, że niestosowanie Bożych zasad prowadzi ludzi do rozłamu i krzywdy;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ilustruje realizację Jezusowych błogosławieństw wydarzeniami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z życia Kościoła.</w:t>
            </w:r>
          </w:p>
          <w:p w:rsidR="00C12096" w:rsidRPr="00C12096" w:rsidRDefault="00C12096" w:rsidP="00C12096">
            <w:pPr>
              <w:suppressAutoHyphens/>
              <w:autoSpaceDE w:val="0"/>
              <w:rPr>
                <w:rFonts w:ascii="Trebuchet MS" w:eastAsia="Times New Roman" w:hAnsi="Trebuchet MS" w:cs="MinionPro-Bold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96" w:rsidRPr="00C12096" w:rsidRDefault="00C12096" w:rsidP="00C12096">
            <w:pPr>
              <w:autoSpaceDE w:val="0"/>
              <w:snapToGrid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 xml:space="preserve">– wykazuje związek między życiem </w:t>
            </w:r>
            <w:r w:rsidRPr="00C12096">
              <w:rPr>
                <w:rFonts w:ascii="Trebuchet MS" w:eastAsia="TimesNewRomanPS-ItalicMT" w:hAnsi="Trebuchet MS" w:cs="TimesNewRomanPS-ItalicMT"/>
                <w:i/>
                <w:iCs/>
                <w:sz w:val="22"/>
                <w:szCs w:val="22"/>
                <w:lang w:eastAsia="ar-SA"/>
              </w:rPr>
              <w:t xml:space="preserve">Błogosławieństwami </w:t>
            </w: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i życiem w łasce Bożej,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relację Bóg–człowiek;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– charakteryzuje rolę pokory i pychy w odniesieniu do relacji Bóg– człowiek;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wyjaśnia, jak można naśladować postacie biblijne w wyznawaniu wiary;</w:t>
            </w:r>
          </w:p>
          <w:p w:rsidR="00C12096" w:rsidRPr="00C12096" w:rsidRDefault="00C12096" w:rsidP="00C12096">
            <w:pPr>
              <w:autoSpaceDE w:val="0"/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</w:pPr>
            <w:r w:rsidRPr="00C12096">
              <w:rPr>
                <w:rFonts w:ascii="Trebuchet MS" w:eastAsia="Times New Roman" w:hAnsi="Trebuchet MS" w:cs="TimesNewRomanPSMT"/>
                <w:sz w:val="22"/>
                <w:szCs w:val="22"/>
                <w:lang w:eastAsia="ar-SA"/>
              </w:rPr>
              <w:t>- tworzy krótkie wypowiedzi o postaci i wydarzeniu historycznym.</w:t>
            </w:r>
          </w:p>
          <w:p w:rsidR="00C12096" w:rsidRPr="00C12096" w:rsidRDefault="00C12096" w:rsidP="00C12096">
            <w:pPr>
              <w:suppressAutoHyphens/>
              <w:autoSpaceDE w:val="0"/>
              <w:snapToGrid w:val="0"/>
              <w:rPr>
                <w:rFonts w:ascii="MinionPro-Bold" w:eastAsia="Times New Roman" w:hAnsi="MinionPro-Bold" w:cs="MinionPro-Bold"/>
                <w:bCs/>
                <w:sz w:val="20"/>
                <w:szCs w:val="20"/>
                <w:lang w:eastAsia="ar-SA"/>
              </w:rPr>
            </w:pPr>
          </w:p>
        </w:tc>
      </w:tr>
    </w:tbl>
    <w:p w:rsidR="00C12096" w:rsidRPr="00C12096" w:rsidRDefault="00C12096" w:rsidP="00C12096">
      <w:pPr>
        <w:suppressAutoHyphens/>
        <w:autoSpaceDE w:val="0"/>
        <w:rPr>
          <w:rFonts w:ascii="MinionPro-Regular" w:eastAsia="MinionPro-Regular" w:hAnsi="MinionPro-Regular" w:cs="MinionPro-Regular"/>
          <w:sz w:val="20"/>
          <w:szCs w:val="20"/>
          <w:lang w:eastAsia="ar-SA"/>
        </w:rPr>
      </w:pPr>
    </w:p>
    <w:p w:rsidR="00C12096" w:rsidRPr="00C12096" w:rsidRDefault="00C12096" w:rsidP="00C12096">
      <w:pPr>
        <w:suppressAutoHyphens/>
        <w:autoSpaceDE w:val="0"/>
        <w:rPr>
          <w:rFonts w:ascii="MinionPro-Regular" w:eastAsia="MinionPro-Regular" w:hAnsi="MinionPro-Regular" w:cs="MinionPro-Regular"/>
          <w:sz w:val="20"/>
          <w:szCs w:val="20"/>
          <w:lang w:eastAsia="ar-SA"/>
        </w:rPr>
      </w:pPr>
    </w:p>
    <w:p w:rsidR="00C12096" w:rsidRPr="00C12096" w:rsidRDefault="00C12096" w:rsidP="00C12096">
      <w:pPr>
        <w:suppressAutoHyphens/>
        <w:jc w:val="right"/>
        <w:rPr>
          <w:rFonts w:eastAsia="Times New Roman" w:cs="Times New Roman"/>
          <w:lang w:eastAsia="ar-SA"/>
        </w:rPr>
      </w:pPr>
    </w:p>
    <w:p w:rsidR="00861780" w:rsidRDefault="0031181A">
      <w:r>
        <w:t>Katecheta : Kornelia  Sobel</w:t>
      </w:r>
    </w:p>
    <w:sectPr w:rsidR="00861780">
      <w:footerReference w:type="default" r:id="rId7"/>
      <w:pgSz w:w="16838" w:h="11906" w:orient="landscape"/>
      <w:pgMar w:top="1417" w:right="1417" w:bottom="1473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44" w:rsidRDefault="001B2344">
      <w:r>
        <w:separator/>
      </w:r>
    </w:p>
  </w:endnote>
  <w:endnote w:type="continuationSeparator" w:id="0">
    <w:p w:rsidR="001B2344" w:rsidRDefault="001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inionPro-Bold">
    <w:altName w:val="Times New Roman"/>
    <w:charset w:val="EE"/>
    <w:family w:val="roman"/>
    <w:pitch w:val="default"/>
  </w:font>
  <w:font w:name="Ottawa-Bold">
    <w:altName w:val="Times New Roman"/>
    <w:charset w:val="EE"/>
    <w:family w:val="auto"/>
    <w:pitch w:val="default"/>
  </w:font>
  <w:font w:name="TimesNewRomanPS-BoldMT">
    <w:altName w:val="Times New Roman"/>
    <w:charset w:val="00"/>
    <w:family w:val="roman"/>
    <w:pitch w:val="default"/>
  </w:font>
  <w:font w:name="TimesNewRomanPS-ItalicMT">
    <w:altName w:val="MS Mincho"/>
    <w:charset w:val="80"/>
    <w:family w:val="auto"/>
    <w:pitch w:val="default"/>
  </w:font>
  <w:font w:name="MinionPro-Regular">
    <w:altName w:val="MS Gothic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FC" w:rsidRDefault="00C12096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41A4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44" w:rsidRDefault="001B2344">
      <w:r>
        <w:separator/>
      </w:r>
    </w:p>
  </w:footnote>
  <w:footnote w:type="continuationSeparator" w:id="0">
    <w:p w:rsidR="001B2344" w:rsidRDefault="001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A"/>
    <w:rsid w:val="00141A48"/>
    <w:rsid w:val="0017166A"/>
    <w:rsid w:val="001B2344"/>
    <w:rsid w:val="0031181A"/>
    <w:rsid w:val="00823578"/>
    <w:rsid w:val="00861780"/>
    <w:rsid w:val="00A001EA"/>
    <w:rsid w:val="00C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12096"/>
  </w:style>
  <w:style w:type="paragraph" w:styleId="Stopka">
    <w:name w:val="footer"/>
    <w:basedOn w:val="Normalny"/>
    <w:link w:val="StopkaZnak"/>
    <w:rsid w:val="00C12096"/>
    <w:pPr>
      <w:suppressLineNumbers/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C12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C12096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12096"/>
  </w:style>
  <w:style w:type="paragraph" w:styleId="Stopka">
    <w:name w:val="footer"/>
    <w:basedOn w:val="Normalny"/>
    <w:link w:val="StopkaZnak"/>
    <w:rsid w:val="00C12096"/>
    <w:pPr>
      <w:suppressLineNumbers/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C12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C12096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4920</Words>
  <Characters>29522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</cp:lastModifiedBy>
  <cp:revision>2</cp:revision>
  <dcterms:created xsi:type="dcterms:W3CDTF">2020-01-22T16:36:00Z</dcterms:created>
  <dcterms:modified xsi:type="dcterms:W3CDTF">2020-01-22T16:36:00Z</dcterms:modified>
</cp:coreProperties>
</file>