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7D346" w14:textId="0BC38994" w:rsidR="00491FBA" w:rsidRDefault="00D63C3F" w:rsidP="00D63C3F">
      <w:pPr>
        <w:pStyle w:val="Nagwek5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Wymagania edukacyjne z fizyki</w:t>
      </w:r>
    </w:p>
    <w:p w14:paraId="02BA6B5A" w14:textId="377FCC29" w:rsidR="00D63C3F" w:rsidRDefault="00D63C3F" w:rsidP="00D63C3F">
      <w:pPr>
        <w:pStyle w:val="Nagwek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kl. 8 rok szkolny 2019/2020</w:t>
      </w:r>
    </w:p>
    <w:p w14:paraId="3CC808C0" w14:textId="77777777" w:rsidR="00D63C3F" w:rsidRPr="00D66C86" w:rsidRDefault="00D63C3F" w:rsidP="00D63C3F">
      <w:pPr>
        <w:pStyle w:val="Nagwek5"/>
        <w:ind w:left="0"/>
        <w:jc w:val="center"/>
        <w:rPr>
          <w:sz w:val="28"/>
          <w:szCs w:val="28"/>
        </w:rPr>
      </w:pPr>
    </w:p>
    <w:p w14:paraId="2E140333" w14:textId="77777777" w:rsidR="00D63C3F" w:rsidRDefault="00D63C3F" w:rsidP="00D63C3F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umożliwiające uzyskanie stopnia celującego obejmują:</w:t>
      </w:r>
    </w:p>
    <w:p w14:paraId="50CB7E5D" w14:textId="77777777" w:rsidR="00D63C3F" w:rsidRDefault="00D63C3F" w:rsidP="00D63C3F">
      <w:pPr>
        <w:pStyle w:val="Akapitzlist"/>
        <w:widowControl/>
        <w:numPr>
          <w:ilvl w:val="0"/>
          <w:numId w:val="47"/>
        </w:numPr>
        <w:autoSpaceDE/>
        <w:autoSpaceDN/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na stopień bardzo dobry</w:t>
      </w:r>
    </w:p>
    <w:p w14:paraId="29BB9086" w14:textId="014E3F8A" w:rsidR="00D63C3F" w:rsidRPr="00084EBD" w:rsidRDefault="00D63C3F" w:rsidP="00D63C3F">
      <w:pPr>
        <w:pStyle w:val="Akapitzlist"/>
        <w:widowControl/>
        <w:numPr>
          <w:ilvl w:val="0"/>
          <w:numId w:val="47"/>
        </w:numPr>
        <w:autoSpaceDE/>
        <w:autoSpaceDN/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wykraczające poza obowiązujący program nauczania ( uczeń jest twórczy, rozwiązuje zadania problemowe w sposób niekonwencjonalny, potrafi dokonać syntezy wiedzy i na tej podstawie sformułować hipotezy badawcze i zaproponować sposób ich weryfikacji, samodzielnie prowadzi badania o charakterze naukowym. z własnej inicjatywy pogłębia swoją wiedzę, korzystając z różnych źródeł, poszukuje zastosowań wiedzy w praktyce, dzieli się swoją wiedzą z innymi uczniami, osiąga sukcesy w konkursach pozaszkolnych.</w:t>
      </w:r>
    </w:p>
    <w:p w14:paraId="57F10636" w14:textId="742106B3" w:rsidR="00491FBA" w:rsidRPr="00D66C86" w:rsidRDefault="00491FBA" w:rsidP="00D66C86">
      <w:pPr>
        <w:pStyle w:val="Tekstpodstawowy"/>
        <w:spacing w:before="120"/>
        <w:rPr>
          <w:rFonts w:ascii="Times New Roman" w:hAnsi="Times New Roman" w:cs="Times New Roman"/>
          <w:sz w:val="20"/>
          <w:szCs w:val="20"/>
        </w:rPr>
      </w:pPr>
    </w:p>
    <w:p w14:paraId="54882107" w14:textId="77777777" w:rsidR="00491FBA" w:rsidRPr="00D66C86" w:rsidRDefault="00491FBA" w:rsidP="00D66C86">
      <w:pPr>
        <w:pStyle w:val="Tekstpodstawowy"/>
        <w:rPr>
          <w:sz w:val="22"/>
        </w:rPr>
      </w:pPr>
    </w:p>
    <w:tbl>
      <w:tblPr>
        <w:tblStyle w:val="TableNormal1"/>
        <w:tblW w:w="5000" w:type="pct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  <w:insideH w:val="single" w:sz="6" w:space="0" w:color="C4C4C4"/>
          <w:insideV w:val="single" w:sz="6" w:space="0" w:color="C4C4C4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503"/>
        <w:gridCol w:w="3503"/>
        <w:gridCol w:w="3504"/>
        <w:gridCol w:w="3504"/>
      </w:tblGrid>
      <w:tr w:rsidR="00491FBA" w:rsidRPr="00D66C86" w14:paraId="01005072" w14:textId="77777777" w:rsidTr="00D66C86">
        <w:trPr>
          <w:trHeight w:val="384"/>
          <w:tblHeader/>
          <w:jc w:val="center"/>
        </w:trPr>
        <w:tc>
          <w:tcPr>
            <w:tcW w:w="5000" w:type="pct"/>
            <w:gridSpan w:val="4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567FA77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Wymagania na poszczególne oceny</w:t>
            </w:r>
          </w:p>
        </w:tc>
      </w:tr>
      <w:tr w:rsidR="00491FBA" w:rsidRPr="00D66C86" w14:paraId="02ED5201" w14:textId="77777777" w:rsidTr="00D66C86">
        <w:trPr>
          <w:trHeight w:val="386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041AD52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konieczne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46FBAF8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podstawowe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1D6488DB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rozszerzające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8E8C3"/>
            <w:vAlign w:val="center"/>
          </w:tcPr>
          <w:p w14:paraId="34E2FC14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dopełniające</w:t>
            </w:r>
          </w:p>
        </w:tc>
      </w:tr>
      <w:tr w:rsidR="00491FBA" w:rsidRPr="00D66C86" w14:paraId="1D50BA4B" w14:textId="77777777" w:rsidTr="00D66C86">
        <w:trPr>
          <w:trHeight w:val="381"/>
          <w:tblHeader/>
          <w:jc w:val="center"/>
        </w:trPr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656F8F75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dopuszczający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03DF63F6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dostateczny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C0A806D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dobry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8C3"/>
            <w:vAlign w:val="center"/>
          </w:tcPr>
          <w:p w14:paraId="29EDA7F2" w14:textId="77777777" w:rsidR="00491FBA" w:rsidRPr="00D66C86" w:rsidRDefault="00491FBA" w:rsidP="006A3CE6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D66C86">
              <w:rPr>
                <w:b/>
                <w:color w:val="9B2424"/>
                <w:sz w:val="17"/>
                <w:szCs w:val="17"/>
              </w:rPr>
              <w:t>bardzo dobry</w:t>
            </w:r>
          </w:p>
        </w:tc>
      </w:tr>
      <w:tr w:rsidR="00491FBA" w:rsidRPr="00D66C86" w14:paraId="6232D614" w14:textId="77777777" w:rsidTr="00D66C86">
        <w:trPr>
          <w:trHeight w:val="268"/>
          <w:jc w:val="center"/>
        </w:trPr>
        <w:tc>
          <w:tcPr>
            <w:tcW w:w="5000" w:type="pct"/>
            <w:gridSpan w:val="4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79739548" w14:textId="11DD3F60" w:rsidR="00491FBA" w:rsidRPr="00D66C86" w:rsidRDefault="00491FBA" w:rsidP="006A3CE6">
            <w:pPr>
              <w:pStyle w:val="TableParagraph"/>
              <w:spacing w:before="120" w:after="12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OZDZIAŁ I. ELEKTROSTATYKA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PRĄD ELEKTRYCZNY</w:t>
            </w:r>
          </w:p>
        </w:tc>
      </w:tr>
      <w:tr w:rsidR="00491FBA" w:rsidRPr="00D66C86" w14:paraId="2EC478E6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4C4C4"/>
            </w:tcBorders>
            <w:shd w:val="clear" w:color="auto" w:fill="FDFAF1"/>
          </w:tcPr>
          <w:p w14:paraId="534B9EE5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171BAB0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elektryzowania ciał przez potarcie</w:t>
            </w:r>
          </w:p>
          <w:p w14:paraId="1B7D24B4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wymienia rodzaje ładunków elektry</w:t>
            </w:r>
            <w:r w:rsidR="00846407" w:rsidRP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cznych</w:t>
            </w:r>
          </w:p>
          <w:p w14:paraId="2AF5DC38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ładunki się odpychają,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jakie przyciągają</w:t>
            </w:r>
          </w:p>
          <w:p w14:paraId="350E071E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jednostkę ładunku</w:t>
            </w:r>
          </w:p>
          <w:p w14:paraId="7633DB45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8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zjawisko elektryzowania </w:t>
            </w:r>
            <w:r w:rsidRPr="00846407">
              <w:rPr>
                <w:spacing w:val="-8"/>
                <w:sz w:val="17"/>
                <w:szCs w:val="17"/>
                <w:lang w:val="pl-PL"/>
              </w:rPr>
              <w:t>ciał przez dotyk ciałem naelektryzowanym</w:t>
            </w:r>
          </w:p>
          <w:p w14:paraId="3E6FC9F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6"/>
                <w:sz w:val="17"/>
                <w:szCs w:val="17"/>
              </w:rPr>
            </w:pPr>
            <w:r w:rsidRPr="00846407">
              <w:rPr>
                <w:spacing w:val="-6"/>
                <w:sz w:val="17"/>
                <w:szCs w:val="17"/>
              </w:rPr>
              <w:t>podaje jednostkę ładunku elektrycznego</w:t>
            </w:r>
          </w:p>
          <w:p w14:paraId="61A327B2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przewodników</w:t>
            </w:r>
            <w:r w:rsidR="002A2FBA" w:rsidRPr="00846407">
              <w:rPr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z w:val="17"/>
                <w:szCs w:val="17"/>
                <w:lang w:val="pl-PL"/>
              </w:rPr>
              <w:t>izo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latorów</w:t>
            </w:r>
          </w:p>
          <w:p w14:paraId="4B36CF40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 materiały, dzieląc je na przewodniki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izolatory</w:t>
            </w:r>
          </w:p>
          <w:p w14:paraId="10B9A032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wykazuje doświadczalnie, że ciało naelektryzowane przyciąga drobne przedmioty nienaelektryzowane</w:t>
            </w:r>
          </w:p>
          <w:p w14:paraId="3C435EC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lastRenderedPageBreak/>
              <w:t>wymienia źródła napięcia</w:t>
            </w:r>
          </w:p>
          <w:p w14:paraId="7F96DB9D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prąd elektryczny płynie tylko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 zamkniętym</w:t>
            </w:r>
          </w:p>
          <w:p w14:paraId="59741D81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praktycznego wyko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rzystania przepływu prądu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569CC749" w14:textId="77777777" w:rsidR="00491FBA" w:rsidRPr="00846407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46407">
              <w:rPr>
                <w:sz w:val="17"/>
                <w:szCs w:val="17"/>
                <w:lang w:val="pl-PL"/>
              </w:rPr>
              <w:t>podaje przykłady przepływu prądu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</w:t>
            </w:r>
            <w:r w:rsidRPr="00846407">
              <w:rPr>
                <w:sz w:val="17"/>
                <w:szCs w:val="17"/>
                <w:lang w:val="pl-PL"/>
              </w:rPr>
              <w:t>w</w:t>
            </w:r>
            <w:r w:rsidR="00846407">
              <w:rPr>
                <w:sz w:val="17"/>
                <w:szCs w:val="17"/>
                <w:lang w:val="pl-PL"/>
              </w:rPr>
              <w:t> </w:t>
            </w:r>
            <w:r w:rsidRPr="00846407">
              <w:rPr>
                <w:sz w:val="17"/>
                <w:szCs w:val="17"/>
                <w:lang w:val="pl-PL"/>
              </w:rPr>
              <w:t>zjonizowanych gazach, wykorzy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z w:val="17"/>
                <w:szCs w:val="17"/>
                <w:lang w:val="pl-PL"/>
              </w:rPr>
              <w:t>stywane lub obserwowane</w:t>
            </w:r>
            <w:r w:rsidR="00846407" w:rsidRPr="00846407">
              <w:rPr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z w:val="17"/>
                <w:szCs w:val="17"/>
                <w:lang w:val="pl-PL"/>
              </w:rPr>
              <w:t>życiu codziennym</w:t>
            </w:r>
          </w:p>
          <w:p w14:paraId="57962B29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 należy się zachowywać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czasie burzy</w:t>
            </w:r>
          </w:p>
          <w:p w14:paraId="3702B67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wymienia jednostki napięcia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natężenia</w:t>
            </w:r>
            <w:r w:rsidRPr="00D66C86">
              <w:rPr>
                <w:sz w:val="17"/>
                <w:szCs w:val="17"/>
                <w:lang w:val="pl-PL"/>
              </w:rPr>
              <w:t xml:space="preserve"> prądu</w:t>
            </w:r>
          </w:p>
          <w:p w14:paraId="7E1E9C4A" w14:textId="77777777" w:rsidR="00491FBA" w:rsidRPr="002A2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rozróżnia wielkości dane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szukane</w:t>
            </w:r>
          </w:p>
          <w:p w14:paraId="775EB166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formy energii, na jakie jest zamieniana energia elektryczna</w:t>
            </w:r>
          </w:p>
          <w:p w14:paraId="06C89344" w14:textId="77777777" w:rsidR="00491FBA" w:rsidRPr="00D66C86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wyjaśnia,</w:t>
            </w:r>
            <w:r w:rsidR="00846407" w:rsidRPr="00846407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jaki sposób oblicza się pracę</w:t>
            </w:r>
            <w:r w:rsidRPr="00D66C86">
              <w:rPr>
                <w:sz w:val="17"/>
                <w:szCs w:val="17"/>
                <w:lang w:val="pl-PL"/>
              </w:rPr>
              <w:t xml:space="preserve"> prądu elektrycznego</w:t>
            </w:r>
          </w:p>
          <w:p w14:paraId="57C638E5" w14:textId="77777777" w:rsidR="00491FBA" w:rsidRDefault="00491FBA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oblicza się moc urządzeń elektrycznych</w:t>
            </w:r>
          </w:p>
          <w:p w14:paraId="6A8194F0" w14:textId="77777777" w:rsidR="00D66C86" w:rsidRPr="002A2FBA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wymienia jednostki pracy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mocy</w:t>
            </w:r>
          </w:p>
          <w:p w14:paraId="083B9CAC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przyrządy służące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71F63205" w14:textId="77777777" w:rsidR="00D66C86" w:rsidRPr="00846407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pacing w:val="-10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określa zakres pomiarowy mierników 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elektrycznych (woltomierza</w:t>
            </w:r>
            <w:r w:rsidR="002A2FBA" w:rsidRPr="00846407">
              <w:rPr>
                <w:spacing w:val="-10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10"/>
                <w:sz w:val="17"/>
                <w:szCs w:val="17"/>
                <w:lang w:val="pl-PL"/>
              </w:rPr>
              <w:t>amperomierza)</w:t>
            </w:r>
          </w:p>
          <w:p w14:paraId="0CE9EB39" w14:textId="77777777" w:rsidR="00D66C86" w:rsidRPr="00D66C86" w:rsidRDefault="00D66C86" w:rsidP="006A3CE6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równoległego połą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czenia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4F1917F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426779EC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atomu</w:t>
            </w:r>
          </w:p>
          <w:p w14:paraId="16BD22D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 przez potarcie</w:t>
            </w:r>
          </w:p>
          <w:p w14:paraId="70EE25E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od czego zależy siła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czna występująca między naelektryzo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wanymi ciałami</w:t>
            </w:r>
          </w:p>
          <w:p w14:paraId="7B304D8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elektryzowanie ciał przez dotyk ciałem naelektryzowanym</w:t>
            </w:r>
          </w:p>
          <w:p w14:paraId="071A3831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elektryzowania ciał</w:t>
            </w:r>
          </w:p>
          <w:p w14:paraId="13EA59B0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różnicę między przewodni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kiem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izolatorem</w:t>
            </w:r>
          </w:p>
          <w:p w14:paraId="207F7D0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przemieszczanie się ładunków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przewodnikach pod wpływem oddziaływania ładunku zewnętrznego</w:t>
            </w:r>
          </w:p>
          <w:p w14:paraId="55EBF89D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stosuje pojęcie indukcji elektrostatycznej</w:t>
            </w:r>
          </w:p>
          <w:p w14:paraId="58AD8A08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informuje, że siły działające między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cząsteczkami to siły elektryczne</w:t>
            </w:r>
          </w:p>
          <w:p w14:paraId="14953D6F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opisuje przepływ prądu</w:t>
            </w:r>
            <w:r w:rsidR="00846407" w:rsidRPr="00846407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spacing w:val="-6"/>
                <w:sz w:val="17"/>
                <w:szCs w:val="17"/>
                <w:lang w:val="pl-PL"/>
              </w:rPr>
              <w:t>przewodnikach</w:t>
            </w:r>
            <w:r w:rsidRPr="00D66C86">
              <w:rPr>
                <w:sz w:val="17"/>
                <w:szCs w:val="17"/>
                <w:lang w:val="pl-PL"/>
              </w:rPr>
              <w:t xml:space="preserve"> jako ruch elektronów</w:t>
            </w:r>
          </w:p>
          <w:p w14:paraId="3C628DB6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6"/>
                <w:sz w:val="17"/>
                <w:szCs w:val="17"/>
                <w:lang w:val="pl-PL"/>
              </w:rPr>
              <w:t>rysuje schematy obwodów elektrycznych,</w:t>
            </w:r>
            <w:r w:rsidRPr="00D66C86">
              <w:rPr>
                <w:sz w:val="17"/>
                <w:szCs w:val="17"/>
                <w:lang w:val="pl-PL"/>
              </w:rPr>
              <w:t xml:space="preserve"> stosując umowne symbole graficzne</w:t>
            </w:r>
          </w:p>
          <w:p w14:paraId="2BE35669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odróżnia kierunek przepływu prądu od kierunku ruchu elektronów</w:t>
            </w:r>
          </w:p>
          <w:p w14:paraId="4B76C513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4"/>
                <w:sz w:val="17"/>
                <w:szCs w:val="17"/>
                <w:lang w:val="pl-PL"/>
              </w:rPr>
              <w:t>wyjaśnia, jak powstaje jon dodatni,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jak – jon ujemny</w:t>
            </w:r>
          </w:p>
          <w:p w14:paraId="267335F5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cieczach</w:t>
            </w:r>
          </w:p>
          <w:p w14:paraId="2CE9B97E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jonizacja powietrza</w:t>
            </w:r>
          </w:p>
          <w:p w14:paraId="1D7DE72D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przepływ prądu elektrycznego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gazach</w:t>
            </w:r>
          </w:p>
          <w:p w14:paraId="021A5902" w14:textId="77777777" w:rsidR="00491FBA" w:rsidRPr="00D66C86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definiuje napięcie elektryczne</w:t>
            </w:r>
          </w:p>
          <w:p w14:paraId="47D542EB" w14:textId="77777777" w:rsidR="00491FBA" w:rsidRPr="00846407" w:rsidRDefault="00491FBA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definiuje natężenie prądu elektrycznego</w:t>
            </w:r>
          </w:p>
          <w:p w14:paraId="5B751D1E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mocy do obliczania pracy wykonanej (przez urządzenie)</w:t>
            </w:r>
          </w:p>
          <w:p w14:paraId="36EB0062" w14:textId="77777777" w:rsidR="00D66C86" w:rsidRPr="00846407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pacing w:val="-4"/>
                <w:sz w:val="17"/>
                <w:szCs w:val="17"/>
              </w:rPr>
            </w:pPr>
            <w:r w:rsidRPr="00846407">
              <w:rPr>
                <w:spacing w:val="-4"/>
                <w:sz w:val="17"/>
                <w:szCs w:val="17"/>
              </w:rPr>
              <w:t>oblicza koszt zużytej energii elektrycznej</w:t>
            </w:r>
          </w:p>
          <w:p w14:paraId="707A8C6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pracę wykonaną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tym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samym czasie przez urządzenia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o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różnej</w:t>
            </w:r>
            <w:r w:rsidRPr="00D66C86">
              <w:rPr>
                <w:sz w:val="17"/>
                <w:szCs w:val="17"/>
                <w:lang w:val="pl-PL"/>
              </w:rPr>
              <w:t xml:space="preserve"> mocy</w:t>
            </w:r>
          </w:p>
          <w:p w14:paraId="286A808D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określa dokładność mierników elektry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 (woltomierza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amperomierza)</w:t>
            </w:r>
          </w:p>
          <w:p w14:paraId="18D26F60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846407">
              <w:rPr>
                <w:spacing w:val="-4"/>
                <w:sz w:val="17"/>
                <w:szCs w:val="17"/>
                <w:lang w:val="pl-PL"/>
              </w:rPr>
              <w:t>mierzy napięcie elektryczne</w:t>
            </w:r>
            <w:r w:rsidR="002A2FBA" w:rsidRPr="00846407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natężenie</w:t>
            </w:r>
            <w:r w:rsidRPr="00D66C86">
              <w:rPr>
                <w:sz w:val="17"/>
                <w:szCs w:val="17"/>
                <w:lang w:val="pl-PL"/>
              </w:rPr>
              <w:t xml:space="preserve"> prądu, elektrycznego, włączając odpowiednio mierniki do obwodu</w:t>
            </w:r>
          </w:p>
          <w:p w14:paraId="5C077AA8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niepewność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25F9757F" w14:textId="77777777" w:rsidR="00D66C86" w:rsidRPr="00D66C86" w:rsidRDefault="00D66C86" w:rsidP="006A3CE6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jakie napięcie elektryczne uzyskujemy, gdy baterie połączymy szeregowo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6E1D4347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73AAF93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różnoi</w:t>
            </w:r>
            <w:r w:rsidR="00846407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miennych</w:t>
            </w:r>
          </w:p>
          <w:p w14:paraId="0126DD7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przelicza podwielokrotności jednostki ładunku</w:t>
            </w:r>
          </w:p>
          <w:p w14:paraId="4B0BD4A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846407">
              <w:rPr>
                <w:spacing w:val="-4"/>
                <w:sz w:val="17"/>
                <w:szCs w:val="17"/>
                <w:lang w:val="pl-PL"/>
              </w:rPr>
              <w:t>do wyjaśniania zjawiska elektryzowania</w:t>
            </w:r>
            <w:r w:rsidRPr="00D66C86">
              <w:rPr>
                <w:sz w:val="17"/>
                <w:szCs w:val="17"/>
                <w:lang w:val="pl-PL"/>
              </w:rPr>
              <w:t xml:space="preserve"> ciał przez potarcie</w:t>
            </w:r>
          </w:p>
          <w:p w14:paraId="1FEA1F7B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stosuje zasadę zachowania ładunku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do wyjaśniania zjawiska elektryzowani</w:t>
            </w:r>
            <w:r w:rsidRPr="00D66C86">
              <w:rPr>
                <w:sz w:val="17"/>
                <w:szCs w:val="17"/>
                <w:lang w:val="pl-PL"/>
              </w:rPr>
              <w:t>a ciał przez dotyk ciałem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wanym</w:t>
            </w:r>
          </w:p>
          <w:p w14:paraId="73C6669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elektroskopu</w:t>
            </w:r>
          </w:p>
          <w:p w14:paraId="1D5A451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elektroskop</w:t>
            </w:r>
          </w:p>
          <w:p w14:paraId="2B1A1B1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metalu (przewodnika)</w:t>
            </w:r>
          </w:p>
          <w:p w14:paraId="238D1120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wykazuje doświadczalnie różnice między</w:t>
            </w:r>
            <w:r w:rsidRPr="00D66C86">
              <w:rPr>
                <w:sz w:val="17"/>
                <w:szCs w:val="17"/>
                <w:lang w:val="pl-PL"/>
              </w:rPr>
              <w:t xml:space="preserve"> elektryzowaniem metali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izolatorów</w:t>
            </w:r>
          </w:p>
          <w:p w14:paraId="75D6CA12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 ciało naele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ktryzowane przyciąga ciało obojętne</w:t>
            </w:r>
          </w:p>
          <w:p w14:paraId="4C12FF63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zwarcie</w:t>
            </w:r>
          </w:p>
          <w:p w14:paraId="0FDC53B5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proste obwody elektryczne według zadanego schematu</w:t>
            </w:r>
          </w:p>
          <w:p w14:paraId="1283F8F5" w14:textId="77777777" w:rsidR="00491FBA" w:rsidRPr="005E50B0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doświadczenie wykazujące, że </w:t>
            </w:r>
            <w:r w:rsidRPr="005E50B0">
              <w:rPr>
                <w:sz w:val="17"/>
                <w:szCs w:val="17"/>
                <w:lang w:val="pl-PL"/>
              </w:rPr>
              <w:t>niektóre ciecze przewodzą prąd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ktryczny</w:t>
            </w:r>
          </w:p>
          <w:p w14:paraId="6BF29D4D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piorunochron</w:t>
            </w:r>
          </w:p>
          <w:p w14:paraId="55898C0E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napięcia ele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ktrycznego jako wielkości określającej 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ilość energii potrzebnej do przeniesienia</w:t>
            </w:r>
            <w:r w:rsidRPr="00D66C86">
              <w:rPr>
                <w:sz w:val="17"/>
                <w:szCs w:val="17"/>
                <w:lang w:val="pl-PL"/>
              </w:rPr>
              <w:t xml:space="preserve"> jednostkowego ładunku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obwodzie</w:t>
            </w:r>
          </w:p>
          <w:p w14:paraId="18CEE34F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tności jednostek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53F30898" w14:textId="77777777" w:rsidR="00491FBA" w:rsidRPr="00D66C86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jednostek pracy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mocy</w:t>
            </w:r>
          </w:p>
          <w:p w14:paraId="2D9D8038" w14:textId="77777777" w:rsidR="00491FBA" w:rsidRDefault="00491FBA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dżule na kilowatogodziny,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kilowatogodziny na dżule</w:t>
            </w:r>
          </w:p>
          <w:p w14:paraId="0E4CA563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związki między pracą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mocą prądu elektrycznego</w:t>
            </w:r>
          </w:p>
          <w:p w14:paraId="2D716D8E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proste zadania, wykorzy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wzory na pracę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prądu elektrycznego</w:t>
            </w:r>
          </w:p>
          <w:p w14:paraId="7384A8F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obwodu służącego do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4352F767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montuje obwód elektryczny według podanego schematu</w:t>
            </w:r>
          </w:p>
          <w:p w14:paraId="60EA0501" w14:textId="77777777" w:rsidR="00D66C86" w:rsidRPr="005E50B0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pacing w:val="-4"/>
                <w:sz w:val="17"/>
                <w:szCs w:val="17"/>
              </w:rPr>
            </w:pPr>
            <w:r w:rsidRPr="005E50B0">
              <w:rPr>
                <w:spacing w:val="-4"/>
                <w:sz w:val="17"/>
                <w:szCs w:val="17"/>
              </w:rPr>
              <w:t>stosuje do pomiarów miernik uniwersalny</w:t>
            </w:r>
          </w:p>
          <w:p w14:paraId="0CCEE85C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moc żarówki na podstawie pomiarów</w:t>
            </w:r>
          </w:p>
          <w:p w14:paraId="78B4C199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schemat szeregowego połącze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nia odbiorników energii elektrycznej</w:t>
            </w:r>
          </w:p>
          <w:p w14:paraId="497402EB" w14:textId="77777777" w:rsidR="00D66C86" w:rsidRPr="00D66C86" w:rsidRDefault="00D66C86" w:rsidP="006A3CE6">
            <w:pPr>
              <w:pStyle w:val="TableParagraph"/>
              <w:numPr>
                <w:ilvl w:val="0"/>
                <w:numId w:val="44"/>
              </w:numPr>
              <w:tabs>
                <w:tab w:val="left" w:pos="227"/>
              </w:tabs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rysuje schemat równoległego połącze</w:t>
            </w:r>
            <w:r w:rsidR="005E50B0" w:rsidRPr="005E50B0">
              <w:rPr>
                <w:spacing w:val="-4"/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nia odbiorników energii elektrycznej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14:paraId="02A0C06D" w14:textId="77777777" w:rsidR="00491FBA" w:rsidRPr="00D66C86" w:rsidRDefault="00491FBA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lastRenderedPageBreak/>
              <w:t>Uczeń</w:t>
            </w:r>
          </w:p>
          <w:p w14:paraId="6C02BAE9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</w:p>
          <w:p w14:paraId="3FC9680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za pomocą próbnika napięcia znak ładunku zgromadzonego na naelektryzowanym ciele</w:t>
            </w:r>
          </w:p>
          <w:p w14:paraId="2CA85D7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kierunek przemieszczania się elektronów podczas elektryzowania ciał przez potarcie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dotyk</w:t>
            </w:r>
          </w:p>
          <w:p w14:paraId="521642F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ładunku elektry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wielokrotności ładunku elementarnego</w:t>
            </w:r>
          </w:p>
          <w:p w14:paraId="3B1317E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opisuje przemieszczanie się ładunków</w:t>
            </w:r>
            <w:r w:rsidR="005E50B0" w:rsidRP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w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izolatorach pod wpływem oddziały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wania ładunku zewnętrznego</w:t>
            </w:r>
          </w:p>
          <w:p w14:paraId="6688D886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 xml:space="preserve">wane przyciągają nienaelektryzowane 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przewodniki</w:t>
            </w:r>
          </w:p>
          <w:p w14:paraId="2AE78431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ciała naelektryzo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wane przyciągają nienaelektryzowane izolatory</w:t>
            </w:r>
          </w:p>
          <w:p w14:paraId="0EC71AC7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analogie między zjawiskami, porównując przepływ prądu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wem wody</w:t>
            </w:r>
          </w:p>
          <w:p w14:paraId="075B0902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wykrywa doświadczalnie, czy dana substancja jest izolatorem, czy prze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wodnikiem</w:t>
            </w:r>
          </w:p>
          <w:p w14:paraId="4A75347E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przewiduje wynik doświadczenia wykazującego, że niektóre ciecze przewodzą prąd elektryczny</w:t>
            </w:r>
          </w:p>
          <w:p w14:paraId="0D6BAA68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pacing w:val="-4"/>
                <w:sz w:val="17"/>
                <w:szCs w:val="17"/>
                <w:lang w:val="pl-PL"/>
              </w:rPr>
              <w:t>opisuje przesyłanie sygnałów</w:t>
            </w:r>
            <w:r w:rsidR="002A2FBA" w:rsidRPr="005E50B0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5E50B0">
              <w:rPr>
                <w:spacing w:val="-4"/>
                <w:sz w:val="17"/>
                <w:szCs w:val="17"/>
                <w:lang w:val="pl-PL"/>
              </w:rPr>
              <w:t>narządów</w:t>
            </w:r>
            <w:r w:rsidRPr="00D66C86">
              <w:rPr>
                <w:sz w:val="17"/>
                <w:szCs w:val="17"/>
                <w:lang w:val="pl-PL"/>
              </w:rPr>
              <w:t xml:space="preserve"> zmysłu do mózgu</w:t>
            </w:r>
          </w:p>
          <w:p w14:paraId="76750915" w14:textId="77777777" w:rsidR="00491FBA" w:rsidRPr="00D66C86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pojęcie pojemności akumulatora</w:t>
            </w:r>
          </w:p>
          <w:p w14:paraId="02EA5867" w14:textId="77777777" w:rsidR="00491FBA" w:rsidRPr="005E50B0" w:rsidRDefault="00491FBA" w:rsidP="00A15696">
            <w:pPr>
              <w:pStyle w:val="TableParagraph"/>
              <w:numPr>
                <w:ilvl w:val="0"/>
                <w:numId w:val="43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5E50B0">
              <w:rPr>
                <w:sz w:val="17"/>
                <w:szCs w:val="17"/>
                <w:lang w:val="pl-PL"/>
              </w:rPr>
              <w:t>analizuje schemat przedstawiający wielkości natężenia prądu elektry</w:t>
            </w:r>
            <w:r w:rsidR="005E50B0" w:rsidRP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cznego oraz napięcia elektrycznego spotykane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przyrodzie</w:t>
            </w:r>
            <w:r w:rsidR="005E50B0">
              <w:rPr>
                <w:sz w:val="17"/>
                <w:szCs w:val="17"/>
                <w:lang w:val="pl-PL"/>
              </w:rPr>
              <w:t xml:space="preserve"> </w:t>
            </w:r>
            <w:r w:rsidRPr="005E50B0">
              <w:rPr>
                <w:sz w:val="17"/>
                <w:szCs w:val="17"/>
                <w:lang w:val="pl-PL"/>
              </w:rPr>
              <w:t>i</w:t>
            </w:r>
            <w:r w:rsidR="005E50B0">
              <w:rPr>
                <w:sz w:val="17"/>
                <w:szCs w:val="17"/>
                <w:lang w:val="pl-PL"/>
              </w:rPr>
              <w:t> </w:t>
            </w:r>
            <w:r w:rsidRPr="005E50B0">
              <w:rPr>
                <w:sz w:val="17"/>
                <w:szCs w:val="17"/>
                <w:lang w:val="pl-PL"/>
              </w:rPr>
              <w:t>wykorzystywa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5E50B0">
              <w:rPr>
                <w:sz w:val="17"/>
                <w:szCs w:val="17"/>
                <w:lang w:val="pl-PL"/>
              </w:rPr>
              <w:t>ne</w:t>
            </w:r>
            <w:r w:rsidR="00846407" w:rsidRPr="005E50B0">
              <w:rPr>
                <w:sz w:val="17"/>
                <w:szCs w:val="17"/>
                <w:lang w:val="pl-PL"/>
              </w:rPr>
              <w:t xml:space="preserve"> w </w:t>
            </w:r>
            <w:r w:rsidRPr="005E50B0">
              <w:rPr>
                <w:sz w:val="17"/>
                <w:szCs w:val="17"/>
                <w:lang w:val="pl-PL"/>
              </w:rPr>
              <w:t>urządzeniach elektrycznych</w:t>
            </w:r>
          </w:p>
          <w:p w14:paraId="734E1EF0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schemat przedstawiający moc urządzeń elektrycznych</w:t>
            </w:r>
          </w:p>
          <w:p w14:paraId="1705CDE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koszty eksploatacji urządzeń elektrycznych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różnej mocy</w:t>
            </w:r>
          </w:p>
          <w:p w14:paraId="54B828D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sposoby oszczędzania energii elektrycznej</w:t>
            </w:r>
          </w:p>
          <w:p w14:paraId="3803ED31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korzyści dla środowiska natu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ralnego wynikające ze zmniejszenia zużycia energii elektrycznej</w:t>
            </w:r>
          </w:p>
          <w:p w14:paraId="09AF3AE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mocy żarówki</w:t>
            </w:r>
          </w:p>
          <w:p w14:paraId="2273A269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projektuje tabelę pomiarów</w:t>
            </w:r>
          </w:p>
          <w:p w14:paraId="492A5E9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wynik pomiaru, uwzględniając niepewność pomiaru</w:t>
            </w:r>
          </w:p>
          <w:p w14:paraId="797C0638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uzasadnia, że przez odbiorniki połączo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lastRenderedPageBreak/>
              <w:t>ne szeregowo płynie prąd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takim samym natężeniu</w:t>
            </w:r>
          </w:p>
          <w:p w14:paraId="26078F1A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napięcia elektryczne na odbiornikach połączonych szeregowo sumują się</w:t>
            </w:r>
          </w:p>
          <w:p w14:paraId="0B099C8F" w14:textId="77777777" w:rsidR="005E50B0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jest na nich jednakowe napięcie elektryczne</w:t>
            </w:r>
          </w:p>
          <w:p w14:paraId="0AC7D1B3" w14:textId="77777777" w:rsidR="00D66C86" w:rsidRPr="00D66C86" w:rsidRDefault="00D66C86" w:rsidP="00A1569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przy równoległym łączeniu odbiorników prąd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głównego przewodu rozdziela się na poszcze</w:t>
            </w:r>
            <w:r w:rsidR="005E50B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gólne odbiorniki (np. posługując się analogią hydrodynamiczną)</w:t>
            </w:r>
          </w:p>
        </w:tc>
      </w:tr>
      <w:tr w:rsidR="00D66C86" w:rsidRPr="00D66C86" w14:paraId="4D664249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25EE439" w14:textId="77777777" w:rsidR="00D66C86" w:rsidRPr="00D66C86" w:rsidRDefault="00D66C86" w:rsidP="006A3CE6">
            <w:pPr>
              <w:pStyle w:val="TableParagraph"/>
              <w:numPr>
                <w:ilvl w:val="0"/>
                <w:numId w:val="39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lastRenderedPageBreak/>
              <w:t>ROZDZIAŁ II. ELEKTRYCZNOŚĆ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MAGNETYZM</w:t>
            </w:r>
          </w:p>
        </w:tc>
      </w:tr>
      <w:tr w:rsidR="00D66C86" w:rsidRPr="00D66C86" w14:paraId="52E253E3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</w:tcBorders>
            <w:shd w:val="clear" w:color="auto" w:fill="FDFAF1"/>
          </w:tcPr>
          <w:p w14:paraId="6709D3B7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F0C1494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opisuje sposób obliczania oporu ele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ktrycznego</w:t>
            </w:r>
          </w:p>
          <w:p w14:paraId="0D7E70B3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jednostkę oporu elektrycznego</w:t>
            </w:r>
          </w:p>
          <w:p w14:paraId="46B62B1D" w14:textId="77777777" w:rsidR="00D66C86" w:rsidRPr="00D66C86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mierzy napięcie elektryczne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natężenie prądu elektrycznego</w:t>
            </w:r>
          </w:p>
          <w:p w14:paraId="55A0D831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zapisuje wyniki pomiaru napięcia elektry</w:t>
            </w:r>
            <w:r w:rsidR="00933045">
              <w:rPr>
                <w:spacing w:val="-4"/>
                <w:sz w:val="17"/>
                <w:szCs w:val="17"/>
                <w:lang w:val="pl-PL"/>
              </w:rPr>
              <w:t>-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cznego</w:t>
            </w:r>
            <w:r w:rsidR="002A2FBA" w:rsidRPr="00933045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natężenia prądu elektrycznego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tabeli</w:t>
            </w:r>
          </w:p>
          <w:p w14:paraId="1692B5C8" w14:textId="77777777" w:rsidR="00D66C86" w:rsidRPr="00933045" w:rsidRDefault="00D66C86" w:rsidP="006A3CE6">
            <w:pPr>
              <w:pStyle w:val="TableParagraph"/>
              <w:numPr>
                <w:ilvl w:val="0"/>
                <w:numId w:val="38"/>
              </w:numPr>
              <w:tabs>
                <w:tab w:val="left" w:pos="224"/>
              </w:tabs>
              <w:ind w:left="170"/>
              <w:rPr>
                <w:spacing w:val="-2"/>
                <w:sz w:val="17"/>
                <w:szCs w:val="17"/>
                <w:lang w:val="pl-PL"/>
              </w:rPr>
            </w:pPr>
            <w:r w:rsidRPr="00933045">
              <w:rPr>
                <w:spacing w:val="-2"/>
                <w:sz w:val="17"/>
                <w:szCs w:val="17"/>
                <w:lang w:val="pl-PL"/>
              </w:rPr>
              <w:t>odczytuje dane</w:t>
            </w:r>
            <w:r w:rsidR="002A2FBA" w:rsidRPr="00933045">
              <w:rPr>
                <w:spacing w:val="-2"/>
                <w:sz w:val="17"/>
                <w:szCs w:val="17"/>
                <w:lang w:val="pl-PL"/>
              </w:rPr>
              <w:t xml:space="preserve"> z 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 xml:space="preserve">wykresu zależności 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I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(</w:t>
            </w:r>
            <w:r w:rsidRPr="00933045">
              <w:rPr>
                <w:i/>
                <w:spacing w:val="-2"/>
                <w:sz w:val="17"/>
                <w:szCs w:val="17"/>
                <w:lang w:val="pl-PL"/>
              </w:rPr>
              <w:t>U</w:t>
            </w:r>
            <w:r w:rsidRPr="00933045">
              <w:rPr>
                <w:spacing w:val="-2"/>
                <w:sz w:val="17"/>
                <w:szCs w:val="17"/>
                <w:lang w:val="pl-PL"/>
              </w:rPr>
              <w:t>)</w:t>
            </w:r>
          </w:p>
          <w:p w14:paraId="1554754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wartość napięcia skutecznego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</w:t>
            </w:r>
          </w:p>
          <w:p w14:paraId="6424D4ED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rodzaje energii, na jakie zamieniana jest energia elektryczna</w:t>
            </w:r>
          </w:p>
          <w:p w14:paraId="74096CA6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miejsca (obiekty), którym szczególnie zagrażają przerwy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dosta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energii</w:t>
            </w:r>
          </w:p>
          <w:p w14:paraId="289A135E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bezpieczniki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co należy zrobić, gdy bezpiecznik rozłączy obwód elektryczny</w:t>
            </w:r>
          </w:p>
          <w:p w14:paraId="39E5C8C0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każdy magnes ma dwa bieguny</w:t>
            </w:r>
          </w:p>
          <w:p w14:paraId="3F535227" w14:textId="77777777" w:rsidR="00D66C86" w:rsidRPr="00933045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nazywa bieguny magnetyczne magne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sów stałych</w:t>
            </w:r>
          </w:p>
          <w:p w14:paraId="7A838B4A" w14:textId="77777777" w:rsidR="00D66C86" w:rsidRPr="00D66C86" w:rsidRDefault="00D66C86" w:rsidP="006A3CE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żelazie występują do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meny magnetyczne</w:t>
            </w:r>
          </w:p>
          <w:p w14:paraId="23839005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mag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nesów</w:t>
            </w:r>
          </w:p>
          <w:p w14:paraId="0938C64B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</w:t>
            </w:r>
          </w:p>
          <w:p w14:paraId="621BE0BE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budowę elektromagnesu</w:t>
            </w:r>
          </w:p>
          <w:p w14:paraId="6289CD63" w14:textId="77777777" w:rsidR="00D66C86" w:rsidRPr="00933045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z w:val="17"/>
                <w:szCs w:val="17"/>
                <w:lang w:val="pl-PL"/>
              </w:rPr>
              <w:t>podaje przykłady zastosowania elektro</w:t>
            </w:r>
            <w:r w:rsidR="00933045" w:rsidRPr="00933045">
              <w:rPr>
                <w:sz w:val="17"/>
                <w:szCs w:val="17"/>
                <w:lang w:val="pl-PL"/>
              </w:rPr>
              <w:t>-</w:t>
            </w:r>
            <w:r w:rsidRPr="00933045">
              <w:rPr>
                <w:sz w:val="17"/>
                <w:szCs w:val="17"/>
                <w:lang w:val="pl-PL"/>
              </w:rPr>
              <w:t>magnesów</w:t>
            </w:r>
          </w:p>
          <w:p w14:paraId="5B992C2D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magnes działa na prze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wodnik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 siłą magnetyczną</w:t>
            </w:r>
          </w:p>
          <w:p w14:paraId="1E4092B1" w14:textId="77777777" w:rsidR="00D66C86" w:rsidRPr="00D66C86" w:rsidRDefault="00D66C86" w:rsidP="00A15696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silników zasilanych prądem stałym</w:t>
            </w:r>
          </w:p>
        </w:tc>
        <w:tc>
          <w:tcPr>
            <w:tcW w:w="1250" w:type="pct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2E4849B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264010C0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natężenie prądu płyną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cego przez przewodnik (przy stałej temperaturze) jest proporcjonalne do przyłożonego napięcia</w:t>
            </w:r>
          </w:p>
          <w:p w14:paraId="02CF5C7D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natężenie prądu elektrycznego lub napięcie elektryczne, posługując się proporcjonalnością prostą</w:t>
            </w:r>
          </w:p>
          <w:p w14:paraId="681BC681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buduje obwód elektryczny</w:t>
            </w:r>
          </w:p>
          <w:p w14:paraId="0C9B2B52" w14:textId="77777777" w:rsidR="00D66C86" w:rsidRPr="00D66C86" w:rsidRDefault="00D66C86" w:rsidP="006A3CE6">
            <w:pPr>
              <w:pStyle w:val="TableParagraph"/>
              <w:numPr>
                <w:ilvl w:val="0"/>
                <w:numId w:val="37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opór elektryczny, wykorzystując wyniki pomiaru napięcia elektrycznego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natężenia prądu elektrycznego</w:t>
            </w:r>
          </w:p>
          <w:p w14:paraId="37D994D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oblicza opór elektryczny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1301B2E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rozpoznaje proporcjonalność prostą na podstawie wykresu zależności </w:t>
            </w:r>
            <w:r w:rsidRPr="00D66C86">
              <w:rPr>
                <w:i/>
                <w:sz w:val="17"/>
                <w:szCs w:val="17"/>
                <w:lang w:val="pl-PL"/>
              </w:rPr>
              <w:t>I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U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1D8F7F17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6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nie wolno dotykać </w:t>
            </w:r>
            <w:r w:rsidRPr="00933045">
              <w:rPr>
                <w:spacing w:val="-6"/>
                <w:sz w:val="17"/>
                <w:szCs w:val="17"/>
                <w:lang w:val="pl-PL"/>
              </w:rPr>
              <w:t>przewodów elektrycznych pod napięciem</w:t>
            </w:r>
          </w:p>
          <w:p w14:paraId="250B64DB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zapisuje dane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szukane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rozwiązywa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nych zadaniach</w:t>
            </w:r>
          </w:p>
          <w:p w14:paraId="4128F4AF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933045">
              <w:rPr>
                <w:spacing w:val="4"/>
                <w:sz w:val="17"/>
                <w:szCs w:val="17"/>
                <w:lang w:val="pl-PL"/>
              </w:rPr>
              <w:t>wyjaśnia, do czego służą zasilacze awaryjne</w:t>
            </w:r>
          </w:p>
          <w:p w14:paraId="5B3FB038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wskazuje skutki przerwania dostaw energii</w:t>
            </w:r>
            <w:r w:rsidRPr="00D66C86">
              <w:rPr>
                <w:sz w:val="17"/>
                <w:szCs w:val="17"/>
                <w:lang w:val="pl-PL"/>
              </w:rPr>
              <w:t xml:space="preserve"> elektrycznej do urządzeń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kluczowym znaczeniu</w:t>
            </w:r>
          </w:p>
          <w:p w14:paraId="35583B99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oddziaływanie magnesów</w:t>
            </w:r>
          </w:p>
          <w:p w14:paraId="14F31B9A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bieguny magnetyczne Ziemi</w:t>
            </w:r>
          </w:p>
          <w:p w14:paraId="4D768D34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działanie elektromagnesu</w:t>
            </w:r>
          </w:p>
          <w:p w14:paraId="5813EED0" w14:textId="77777777" w:rsidR="00D66C86" w:rsidRPr="00933045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wyjaśnia rolę rdzenia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elektromagnesie</w:t>
            </w:r>
          </w:p>
          <w:p w14:paraId="0FBD831F" w14:textId="77777777" w:rsidR="00D66C86" w:rsidRPr="00D66C86" w:rsidRDefault="00D66C86" w:rsidP="006A3CE6">
            <w:pPr>
              <w:pStyle w:val="TableParagraph"/>
              <w:numPr>
                <w:ilvl w:val="0"/>
                <w:numId w:val="3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</w:rPr>
              <w:t>opisuje budowę silnika elektrycznego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745C02C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08E3167D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pojęciem oporu elektry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cznego jako własnością przewodnika</w:t>
            </w:r>
          </w:p>
          <w:p w14:paraId="0AE26180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przelicza wielokrotności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podwielokro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tności jednostki oporu elektrycznego</w:t>
            </w:r>
          </w:p>
          <w:p w14:paraId="29C325CC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związek między napięciem elektrycznym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natężeniem prądu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oporem elektrycznym</w:t>
            </w:r>
          </w:p>
          <w:p w14:paraId="3E8DC2B9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rysuje schemat obwodu elektrycznego</w:t>
            </w:r>
          </w:p>
          <w:p w14:paraId="5F741536" w14:textId="77777777" w:rsidR="00D66C86" w:rsidRPr="00D66C86" w:rsidRDefault="00D66C86" w:rsidP="00A15696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sporządza wykres zależności natężenia prądu elektrycznego od napięcia elektrycznego</w:t>
            </w:r>
          </w:p>
          <w:p w14:paraId="035EA8F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porównuje obliczone wartości oporu elektrycznego</w:t>
            </w:r>
          </w:p>
          <w:p w14:paraId="6183BD60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do czego służy uziemienie</w:t>
            </w:r>
          </w:p>
          <w:p w14:paraId="160502F0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2"/>
                <w:sz w:val="17"/>
                <w:szCs w:val="17"/>
                <w:lang w:val="pl-PL"/>
              </w:rPr>
            </w:pPr>
            <w:r w:rsidRPr="00933045">
              <w:rPr>
                <w:spacing w:val="2"/>
                <w:sz w:val="17"/>
                <w:szCs w:val="17"/>
                <w:lang w:val="pl-PL"/>
              </w:rPr>
              <w:t>opisuje zasady postępowania przy porażeniu elektrycznym</w:t>
            </w:r>
          </w:p>
          <w:p w14:paraId="594E7CB7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</w:t>
            </w:r>
            <w:r w:rsidR="002A2FBA">
              <w:rPr>
                <w:sz w:val="17"/>
                <w:szCs w:val="17"/>
                <w:lang w:val="pl-PL"/>
              </w:rPr>
              <w:t xml:space="preserve"> i o </w:t>
            </w:r>
            <w:r w:rsidRPr="00D66C86">
              <w:rPr>
                <w:sz w:val="17"/>
                <w:szCs w:val="17"/>
                <w:lang w:val="pl-PL"/>
              </w:rPr>
              <w:t>cieple</w:t>
            </w:r>
          </w:p>
          <w:p w14:paraId="331355EB" w14:textId="77777777" w:rsidR="00D66C86" w:rsidRPr="00933045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przewiduje, czy przy danym obciążeniu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bezpiecznik rozłączy obwód elektryczny</w:t>
            </w:r>
          </w:p>
          <w:p w14:paraId="07D3DF4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zasadę działania kompasu</w:t>
            </w:r>
          </w:p>
          <w:p w14:paraId="66289402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zachowanie igły magnetycznej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przewodnika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prądem</w:t>
            </w:r>
          </w:p>
          <w:p w14:paraId="3DC2F0EF" w14:textId="77777777" w:rsidR="00D66C86" w:rsidRPr="00D66C86" w:rsidRDefault="00D66C86" w:rsidP="00A1569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wzajemne oddziaływanie magnesów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elektromagnesami</w:t>
            </w:r>
          </w:p>
          <w:p w14:paraId="7AA1E35A" w14:textId="77777777" w:rsidR="00D66C86" w:rsidRPr="00D66C86" w:rsidRDefault="00D66C86" w:rsidP="006A3CE6">
            <w:pPr>
              <w:pStyle w:val="TableParagraph"/>
              <w:numPr>
                <w:ilvl w:val="0"/>
                <w:numId w:val="3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działanie silnika elektrycznego prądu stałego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DFAF1"/>
          </w:tcPr>
          <w:p w14:paraId="2F9BEE6E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0C16B9D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jest przyczyną istnienia oporu elektrycznego</w:t>
            </w:r>
          </w:p>
          <w:p w14:paraId="5EE3682E" w14:textId="77777777" w:rsidR="00D66C86" w:rsidRPr="00933045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co to jest opornik elektryczny; 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posługuje się jego symbolem graficznym</w:t>
            </w:r>
          </w:p>
          <w:p w14:paraId="5520A412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planuje doświadczenie, którego celem jest wyznaczenie oporu elektrycznego</w:t>
            </w:r>
          </w:p>
          <w:p w14:paraId="60432DF0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projektuje tabelę pomiarów</w:t>
            </w:r>
          </w:p>
          <w:p w14:paraId="0C464381" w14:textId="77777777" w:rsidR="00D66C86" w:rsidRPr="00D66C86" w:rsidRDefault="00D66C86" w:rsidP="00A15696">
            <w:pPr>
              <w:pStyle w:val="TableParagraph"/>
              <w:numPr>
                <w:ilvl w:val="0"/>
                <w:numId w:val="35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znaczy,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domowej sieci elektrycznej istnieje napięcie przemienne</w:t>
            </w:r>
          </w:p>
          <w:p w14:paraId="7E98743E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rozwiązuje zadania,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których konieczne</w:t>
            </w:r>
            <w:r w:rsidRPr="00D66C86">
              <w:rPr>
                <w:sz w:val="17"/>
                <w:szCs w:val="17"/>
                <w:lang w:val="pl-PL"/>
              </w:rPr>
              <w:t xml:space="preserve"> jest połączenie wiadomości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przepły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wie prądu elektrycznego ze znajomo</w:t>
            </w:r>
            <w:r w:rsidR="00933045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ścią praw mechaniki</w:t>
            </w:r>
          </w:p>
          <w:p w14:paraId="39B05A32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obliczeniowe, posługując się pojęciem sprawności urządzenia</w:t>
            </w:r>
          </w:p>
          <w:p w14:paraId="3D810AC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do czego służą wyłączniki różnicowoprądowe</w:t>
            </w:r>
          </w:p>
          <w:p w14:paraId="1A8658BF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oblicza, czy dany bezpiecznik wyłączy prąd, znając liczbę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moc włączonych urządzeń elektrycznych</w:t>
            </w:r>
          </w:p>
          <w:p w14:paraId="2F074791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pobliżu magnesu żelazo też staje się magnesem</w:t>
            </w:r>
          </w:p>
          <w:p w14:paraId="455157A6" w14:textId="77777777" w:rsidR="00D66C86" w:rsidRPr="00D66C86" w:rsidRDefault="00D66C86" w:rsidP="00A1569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mogą istnieć pojedyncze bieguny magnetyczne</w:t>
            </w:r>
          </w:p>
          <w:p w14:paraId="5C9C4A34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przyczynę namagnesowania magnesów trwałych</w:t>
            </w:r>
          </w:p>
          <w:p w14:paraId="72D790FE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933045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933045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33045">
              <w:rPr>
                <w:spacing w:val="-4"/>
                <w:sz w:val="17"/>
                <w:szCs w:val="17"/>
                <w:lang w:val="pl-PL"/>
              </w:rPr>
              <w:t>którym energia</w:t>
            </w:r>
            <w:r w:rsidRPr="00D66C86">
              <w:rPr>
                <w:sz w:val="17"/>
                <w:szCs w:val="17"/>
                <w:lang w:val="pl-PL"/>
              </w:rPr>
              <w:t xml:space="preserve"> elektryczna zamienia się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energię mechaniczną</w:t>
            </w:r>
          </w:p>
        </w:tc>
      </w:tr>
      <w:tr w:rsidR="00D66C86" w:rsidRPr="00D66C86" w14:paraId="099FC0E8" w14:textId="77777777" w:rsidTr="00D66C86">
        <w:trPr>
          <w:jc w:val="center"/>
        </w:trPr>
        <w:tc>
          <w:tcPr>
            <w:tcW w:w="5000" w:type="pct"/>
            <w:gridSpan w:val="4"/>
            <w:tcBorders>
              <w:top w:val="single" w:sz="4" w:space="0" w:color="C4C4C4"/>
              <w:right w:val="single" w:sz="4" w:space="0" w:color="C4C4C4"/>
            </w:tcBorders>
            <w:shd w:val="clear" w:color="auto" w:fill="FDFAF1"/>
          </w:tcPr>
          <w:p w14:paraId="4FB90FCB" w14:textId="77777777" w:rsidR="00D66C86" w:rsidRPr="00D66C86" w:rsidRDefault="00D66C86" w:rsidP="006A3CE6">
            <w:pPr>
              <w:pStyle w:val="TableParagraph"/>
              <w:numPr>
                <w:ilvl w:val="0"/>
                <w:numId w:val="31"/>
              </w:numPr>
              <w:tabs>
                <w:tab w:val="left" w:pos="227"/>
              </w:tabs>
              <w:spacing w:before="120" w:after="120"/>
              <w:ind w:left="170"/>
              <w:jc w:val="center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ROZDZIAŁ III. DRGANIA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FALE</w:t>
            </w:r>
          </w:p>
        </w:tc>
      </w:tr>
      <w:tr w:rsidR="00D66C86" w:rsidRPr="00D66C86" w14:paraId="340CEFAA" w14:textId="77777777" w:rsidTr="00D66C86">
        <w:trPr>
          <w:jc w:val="center"/>
        </w:trPr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</w:tcBorders>
            <w:shd w:val="clear" w:color="auto" w:fill="FDFAF1"/>
          </w:tcPr>
          <w:p w14:paraId="50B835CF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5F5228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położenie równowagi ciała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drgającym</w:t>
            </w:r>
          </w:p>
          <w:p w14:paraId="6839CD09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jednostki: amplitudy, okresu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częstotliwości</w:t>
            </w:r>
          </w:p>
          <w:p w14:paraId="0C7BBD1F" w14:textId="77777777" w:rsidR="00D66C86" w:rsidRPr="000C3AA0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pacing w:val="-4"/>
                <w:sz w:val="17"/>
                <w:szCs w:val="17"/>
              </w:rPr>
            </w:pPr>
            <w:r w:rsidRPr="000C3AA0">
              <w:rPr>
                <w:spacing w:val="-4"/>
                <w:sz w:val="17"/>
                <w:szCs w:val="17"/>
              </w:rPr>
              <w:t>podaje przykłady drgań mechanicznych</w:t>
            </w:r>
          </w:p>
          <w:p w14:paraId="0213027E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-2"/>
                <w:sz w:val="17"/>
                <w:szCs w:val="17"/>
                <w:lang w:val="pl-PL"/>
              </w:rPr>
              <w:t>mierzy czas wahnięć wahadła (np.</w:t>
            </w:r>
            <w:r w:rsidR="000C3AA0" w:rsidRPr="000C3AA0">
              <w:rPr>
                <w:spacing w:val="-2"/>
                <w:sz w:val="17"/>
                <w:szCs w:val="17"/>
                <w:lang w:val="pl-PL"/>
              </w:rPr>
              <w:t> </w:t>
            </w:r>
            <w:r w:rsidRPr="000C3AA0">
              <w:rPr>
                <w:spacing w:val="-2"/>
                <w:sz w:val="17"/>
                <w:szCs w:val="17"/>
                <w:lang w:val="pl-PL"/>
              </w:rPr>
              <w:t>dzie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sięciu), wykonując kilka pomiarów</w:t>
            </w:r>
          </w:p>
          <w:p w14:paraId="2E53400A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okres drgań wahadła, wykorzy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stując wynik pomiaru czasu</w:t>
            </w:r>
          </w:p>
          <w:p w14:paraId="4ACC962D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wykresu zależności poło</w:t>
            </w:r>
            <w:r w:rsidR="000C3AA0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żenia wahadła od czasu można odczytać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25AA2553" w14:textId="77777777" w:rsidR="00D66C86" w:rsidRPr="00D66C86" w:rsidRDefault="00D66C86" w:rsidP="006A3CE6">
            <w:pPr>
              <w:pStyle w:val="TableParagraph"/>
              <w:numPr>
                <w:ilvl w:val="0"/>
                <w:numId w:val="30"/>
              </w:numPr>
              <w:tabs>
                <w:tab w:val="left" w:pos="224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podaje przykłady fal</w:t>
            </w:r>
          </w:p>
          <w:p w14:paraId="0B66A6FD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t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 drgań</w:t>
            </w:r>
          </w:p>
          <w:p w14:paraId="7C20F679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0C3AA0">
              <w:rPr>
                <w:spacing w:val="4"/>
                <w:sz w:val="17"/>
                <w:szCs w:val="17"/>
                <w:lang w:val="pl-PL"/>
              </w:rPr>
              <w:t>odczytuje</w:t>
            </w:r>
            <w:r w:rsidR="002A2FBA" w:rsidRPr="000C3AA0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C3AA0">
              <w:rPr>
                <w:spacing w:val="4"/>
                <w:sz w:val="17"/>
                <w:szCs w:val="17"/>
                <w:lang w:val="pl-PL"/>
              </w:rPr>
              <w:t xml:space="preserve">wykresu zależności 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y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(</w:t>
            </w:r>
            <w:r w:rsidRPr="000C3AA0">
              <w:rPr>
                <w:i/>
                <w:spacing w:val="4"/>
                <w:sz w:val="17"/>
                <w:szCs w:val="17"/>
                <w:lang w:val="pl-PL"/>
              </w:rPr>
              <w:t>x</w:t>
            </w:r>
            <w:r w:rsidRPr="000C3AA0">
              <w:rPr>
                <w:spacing w:val="4"/>
                <w:sz w:val="17"/>
                <w:szCs w:val="17"/>
                <w:lang w:val="pl-PL"/>
              </w:rPr>
              <w:t>)</w:t>
            </w:r>
            <w:r w:rsidRPr="00D66C86">
              <w:rPr>
                <w:sz w:val="17"/>
                <w:szCs w:val="17"/>
                <w:lang w:val="pl-PL"/>
              </w:rPr>
              <w:t xml:space="preserve"> amplitudę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długość fali</w:t>
            </w:r>
          </w:p>
          <w:p w14:paraId="179C7380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ciał, które są źródłami dźwięków</w:t>
            </w:r>
          </w:p>
          <w:p w14:paraId="6807AC9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dźwięki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wościach (z wykorzystaniem drgającego</w:t>
            </w:r>
            <w:r w:rsidRPr="00D66C86">
              <w:rPr>
                <w:sz w:val="17"/>
                <w:szCs w:val="17"/>
                <w:lang w:val="pl-PL"/>
              </w:rPr>
              <w:t xml:space="preserve"> przedmiotu lub instrumentu muzyczne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go)</w:t>
            </w:r>
          </w:p>
          <w:p w14:paraId="09744A4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wytwarza dźwięk głośniejszy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cichszy od danego dźwięku za pomocą dowolnego ciała drgającego lub instrumentu muzycznego</w:t>
            </w:r>
          </w:p>
          <w:p w14:paraId="4D52A5EA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rozróżnia: dźwięki słyszalne, ultradźwięki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infradźwięki</w:t>
            </w:r>
          </w:p>
          <w:p w14:paraId="76B3E236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fala elektromagnetyczna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DFA3A82" w14:textId="77777777" w:rsidR="00D66C86" w:rsidRPr="00D66C86" w:rsidRDefault="00D66C86" w:rsidP="006A3CE6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 wszystkie rodzaje fal elektromagnetycznych rozchodzą się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jednakową prędkością</w:t>
            </w:r>
          </w:p>
          <w:p w14:paraId="33A38809" w14:textId="77777777" w:rsidR="00D66C86" w:rsidRPr="00D66C86" w:rsidRDefault="00D66C86" w:rsidP="006A3CE6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podaje przykłady zjawiska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23A6900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7EFE5FC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definiuje: amplitudę, okres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</w:t>
            </w:r>
          </w:p>
          <w:p w14:paraId="5956CA0A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średni czas ruchu wahadła na podstawie pomiarów</w:t>
            </w:r>
          </w:p>
          <w:p w14:paraId="7191C52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okres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częstotliwość drgań ciężarka zawieszonego na sprężynie</w:t>
            </w:r>
          </w:p>
          <w:p w14:paraId="0044B1F3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wyznacza: amplitudę, okres</w:t>
            </w:r>
            <w:r w:rsidR="002A2FBA" w:rsidRPr="00896BB6">
              <w:rPr>
                <w:spacing w:val="-6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6"/>
                <w:sz w:val="17"/>
                <w:szCs w:val="17"/>
                <w:lang w:val="pl-PL"/>
              </w:rPr>
              <w:t>częstotliwość</w:t>
            </w:r>
            <w:r w:rsidRPr="00D66C86">
              <w:rPr>
                <w:sz w:val="17"/>
                <w:szCs w:val="17"/>
                <w:lang w:val="pl-PL"/>
              </w:rPr>
              <w:t xml:space="preserve"> drgań na podstawie wykresu zależności położenia od czasu</w:t>
            </w:r>
          </w:p>
          <w:p w14:paraId="666B6FD9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różne rodzaje drgań</w:t>
            </w:r>
          </w:p>
          <w:p w14:paraId="42AEB6FE" w14:textId="77777777" w:rsidR="00D66C86" w:rsidRPr="00D66C86" w:rsidRDefault="00D66C86" w:rsidP="006A3CE6">
            <w:pPr>
              <w:pStyle w:val="TableParagraph"/>
              <w:numPr>
                <w:ilvl w:val="0"/>
                <w:numId w:val="2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</w:t>
            </w:r>
            <w:r w:rsidRPr="00D66C8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grawitacji</w:t>
            </w:r>
          </w:p>
          <w:p w14:paraId="43AF0A5C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wskazuje punkty toru,</w:t>
            </w:r>
            <w:r w:rsidR="00846407" w:rsidRPr="00896BB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których wahadło 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2D2D4E54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falę, posługując się pojęciami: amplitudy, okresu, częstotliwości, pręd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kości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długości fali</w:t>
            </w:r>
          </w:p>
          <w:p w14:paraId="3E22BD5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posługuje się pojęciem prędkości</w:t>
            </w:r>
            <w:r w:rsidRPr="00D66C86">
              <w:rPr>
                <w:sz w:val="17"/>
                <w:szCs w:val="17"/>
                <w:lang w:val="pl-PL"/>
              </w:rPr>
              <w:t xml:space="preserve"> rozchodzenia się fali</w:t>
            </w:r>
          </w:p>
          <w:p w14:paraId="55C77240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prędkość rozchodzenia się dźwięku zależy od rodzaju ośrodka</w:t>
            </w:r>
          </w:p>
          <w:p w14:paraId="5F76D671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prędkości dźwięków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6D0D9B0B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wysokość dźwięku</w:t>
            </w:r>
          </w:p>
          <w:p w14:paraId="3E01E7B6" w14:textId="77777777" w:rsidR="00D66C86" w:rsidRPr="00896BB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wytwarza dźwięki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o </w:t>
            </w:r>
            <w:r w:rsidRPr="00896BB6">
              <w:rPr>
                <w:sz w:val="17"/>
                <w:szCs w:val="17"/>
                <w:lang w:val="pl-PL"/>
              </w:rPr>
              <w:t>częstotliwości większej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 mniejszej od częstotliwości danego dźwięku za pomocą dowol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nego ciała drgającego lub instrumentu muzycznego</w:t>
            </w:r>
          </w:p>
          <w:p w14:paraId="6A230E8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wielkości fizyczne, od których zależy głośność dźwięku</w:t>
            </w:r>
          </w:p>
          <w:p w14:paraId="5DF22477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źródeł: dźwięków słyszalnych, ultradźwięków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infradźwię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ków oraz ich zastosowań</w:t>
            </w:r>
          </w:p>
          <w:p w14:paraId="2D6DE2F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że fale elektromagnetyczne różnią się częstotliwością (i długością)</w:t>
            </w:r>
          </w:p>
          <w:p w14:paraId="6BA9E41E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przybliżoną prędkość fal elektromagnetycznych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6FA1356D" w14:textId="77777777" w:rsidR="00D66C86" w:rsidRPr="00D66C86" w:rsidRDefault="00D66C86" w:rsidP="006A3CE6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każde ciało wysyła promieniowanie cieplne</w:t>
            </w:r>
          </w:p>
          <w:p w14:paraId="168B9168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ugięcia fali na wodzie</w:t>
            </w:r>
          </w:p>
          <w:p w14:paraId="03561189" w14:textId="77777777" w:rsidR="00D66C86" w:rsidRPr="00D66C86" w:rsidRDefault="00D66C86" w:rsidP="006A3CE6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rezonansu mechanicznego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17EB6494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3C7E30E5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896BB6">
              <w:rPr>
                <w:spacing w:val="4"/>
                <w:sz w:val="17"/>
                <w:szCs w:val="17"/>
              </w:rPr>
              <w:t>opisuje ruch okresowy wahadła</w:t>
            </w:r>
            <w:r w:rsidRPr="00D66C86">
              <w:rPr>
                <w:sz w:val="17"/>
                <w:szCs w:val="17"/>
              </w:rPr>
              <w:t xml:space="preserve"> matematycznego</w:t>
            </w:r>
          </w:p>
          <w:p w14:paraId="5026A4B2" w14:textId="77777777" w:rsidR="00D66C86" w:rsidRPr="00896BB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896BB6">
              <w:rPr>
                <w:spacing w:val="-4"/>
                <w:sz w:val="17"/>
                <w:szCs w:val="17"/>
              </w:rPr>
              <w:t>zapisuje wynik obliczenia jako przybliżony</w:t>
            </w:r>
          </w:p>
          <w:p w14:paraId="758922E4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częstotliwość drgań wahadła</w:t>
            </w:r>
          </w:p>
          <w:p w14:paraId="290C8A0D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ruch ciężarka zawieszonego na sprężynie</w:t>
            </w:r>
          </w:p>
          <w:p w14:paraId="6118ED1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siły działające na ciężarek zawieszony na sprężynie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kolejnych fazach jego ruchu</w:t>
            </w:r>
          </w:p>
          <w:p w14:paraId="144B5E93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 mierzymy czasu jednego drgania, lecz 10, 20 lub 30 drgań</w:t>
            </w:r>
          </w:p>
          <w:p w14:paraId="2A77E620" w14:textId="77777777" w:rsidR="00D66C86" w:rsidRPr="00D66C86" w:rsidRDefault="00D66C86" w:rsidP="00A15696">
            <w:pPr>
              <w:pStyle w:val="TableParagraph"/>
              <w:numPr>
                <w:ilvl w:val="0"/>
                <w:numId w:val="28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odczytuje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wykresu położenie wahadła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danej chwili (i odwrotnie)</w:t>
            </w:r>
          </w:p>
          <w:p w14:paraId="54C4205B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potencjalna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031A2EE2" w14:textId="77777777" w:rsidR="00D66C86" w:rsidRPr="00D66C86" w:rsidRDefault="00D66C86" w:rsidP="00A1569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jakich etapach ruchu wahadła energia kinetyczna rośnie,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na jakich – maleje</w:t>
            </w:r>
          </w:p>
          <w:p w14:paraId="1E85563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kinetyczną</w:t>
            </w:r>
          </w:p>
          <w:p w14:paraId="7C48513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 (wraz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jednostkami)</w:t>
            </w:r>
          </w:p>
          <w:p w14:paraId="7D60C3C1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dźwięk nie może się rozchodzić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próżni</w:t>
            </w:r>
          </w:p>
          <w:p w14:paraId="0442D1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oblicza czas lub drogę pokonywaną przez dźwięk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różnych ośrodkach</w:t>
            </w:r>
          </w:p>
          <w:p w14:paraId="126833DD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bada oscylogramy fal dźwiękowych (z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D66C86">
              <w:rPr>
                <w:sz w:val="17"/>
                <w:szCs w:val="17"/>
                <w:lang w:val="pl-PL"/>
              </w:rPr>
              <w:t>wykorzystaniem różnych technik)</w:t>
            </w:r>
          </w:p>
          <w:p w14:paraId="429A57C9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porównuje dźwięki na podstawie wykresów zależności </w:t>
            </w:r>
            <w:r w:rsidRPr="00D66C86">
              <w:rPr>
                <w:i/>
                <w:sz w:val="17"/>
                <w:szCs w:val="17"/>
                <w:lang w:val="pl-PL"/>
              </w:rPr>
              <w:t>x</w:t>
            </w:r>
            <w:r w:rsidRPr="00D66C86">
              <w:rPr>
                <w:sz w:val="17"/>
                <w:szCs w:val="17"/>
                <w:lang w:val="pl-PL"/>
              </w:rPr>
              <w:t>(</w:t>
            </w:r>
            <w:r w:rsidRPr="00D66C86">
              <w:rPr>
                <w:i/>
                <w:sz w:val="17"/>
                <w:szCs w:val="17"/>
                <w:lang w:val="pl-PL"/>
              </w:rPr>
              <w:t>t</w:t>
            </w:r>
            <w:r w:rsidRPr="00D66C86">
              <w:rPr>
                <w:sz w:val="17"/>
                <w:szCs w:val="17"/>
                <w:lang w:val="pl-PL"/>
              </w:rPr>
              <w:t>)</w:t>
            </w:r>
          </w:p>
          <w:p w14:paraId="3626A432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na czym polega echolokacja</w:t>
            </w:r>
          </w:p>
          <w:p w14:paraId="0375D468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stosuje do obliczeń zależność między długością fali, prędkością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okresem</w:t>
            </w:r>
          </w:p>
          <w:p w14:paraId="5A623CC5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informuje, że promieniowanie cieplne jest falą elektromagnetyczną</w:t>
            </w:r>
          </w:p>
          <w:p w14:paraId="05C24B1B" w14:textId="77777777" w:rsidR="00D66C86" w:rsidRPr="00D66C86" w:rsidRDefault="00D66C86" w:rsidP="006A3CE6">
            <w:pPr>
              <w:pStyle w:val="TableParagraph"/>
              <w:numPr>
                <w:ilvl w:val="0"/>
                <w:numId w:val="2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stwierdza, że ciała ciemne pochłaniają więcej promieniowania niż ciała jasne</w:t>
            </w:r>
          </w:p>
          <w:p w14:paraId="09C7EFC0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opisuje doświadczenie ilustrujące zjawisko interferencji fal na wodzie</w:t>
            </w:r>
          </w:p>
          <w:p w14:paraId="56456148" w14:textId="77777777" w:rsidR="00D66C86" w:rsidRPr="00D66C8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zjawisko interferencji fal</w:t>
            </w:r>
          </w:p>
          <w:p w14:paraId="3EB1DA67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i/>
                <w:spacing w:val="-6"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informuje, że zjawisko dyfrakcji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 xml:space="preserve">interferencji dotyczy zarówno fal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dźwiękowych, jak</w:t>
            </w:r>
            <w:r w:rsidR="00896BB6" w:rsidRPr="00896BB6">
              <w:rPr>
                <w:i/>
                <w:spacing w:val="-6"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pacing w:val="-6"/>
                <w:sz w:val="17"/>
                <w:szCs w:val="17"/>
                <w:lang w:val="pl-PL"/>
              </w:rPr>
              <w:t>i elektromagnetycznych</w:t>
            </w:r>
          </w:p>
          <w:p w14:paraId="481473B0" w14:textId="77777777" w:rsidR="00D66C86" w:rsidRPr="00896BB6" w:rsidRDefault="00D66C86" w:rsidP="006A3CE6">
            <w:pPr>
              <w:pStyle w:val="TableParagraph"/>
              <w:numPr>
                <w:ilvl w:val="0"/>
                <w:numId w:val="21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i/>
                <w:spacing w:val="4"/>
                <w:sz w:val="17"/>
                <w:szCs w:val="17"/>
              </w:rPr>
              <w:t>wyjaśnia zjawisko rezonansu mechaniczneg</w:t>
            </w:r>
            <w:r w:rsidRPr="00896BB6">
              <w:rPr>
                <w:spacing w:val="4"/>
                <w:sz w:val="17"/>
                <w:szCs w:val="17"/>
              </w:rPr>
              <w:t>o</w:t>
            </w:r>
          </w:p>
        </w:tc>
        <w:tc>
          <w:tcPr>
            <w:tcW w:w="1250" w:type="pct"/>
            <w:tcBorders>
              <w:top w:val="single" w:sz="4" w:space="0" w:color="C4C4C4"/>
              <w:left w:val="single" w:sz="4" w:space="0" w:color="C4C4C4"/>
              <w:bottom w:val="single" w:sz="4" w:space="0" w:color="C9C9C9" w:themeColor="accent3" w:themeTint="99"/>
              <w:right w:val="single" w:sz="4" w:space="0" w:color="C4C4C4"/>
            </w:tcBorders>
            <w:shd w:val="clear" w:color="auto" w:fill="FDFAF1"/>
          </w:tcPr>
          <w:p w14:paraId="53A711B6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B5F46BD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wyznacza doświadczalnie kształt wykresu zależności położenia wahadła od czasu</w:t>
            </w:r>
          </w:p>
          <w:p w14:paraId="21298F69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wahadła matematycznego, stosując zasadę zachowania energii</w:t>
            </w:r>
          </w:p>
          <w:p w14:paraId="526F8550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analizuje przemiany energii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ruchu ciała pod wpływem siły sprężystości (wagonik poruszający się bez tarcia po poziomym torze)</w:t>
            </w:r>
          </w:p>
          <w:p w14:paraId="1B5A238F" w14:textId="77777777" w:rsidR="00D66C86" w:rsidRPr="00D66C86" w:rsidRDefault="00D66C86" w:rsidP="00A15696">
            <w:pPr>
              <w:pStyle w:val="TableParagraph"/>
              <w:numPr>
                <w:ilvl w:val="0"/>
                <w:numId w:val="27"/>
              </w:numPr>
              <w:tabs>
                <w:tab w:val="left" w:pos="226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punkty toru,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 xml:space="preserve">których ciało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osiąga największą</w:t>
            </w:r>
            <w:r w:rsidR="002A2FBA" w:rsidRPr="00896BB6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najmniejszą (zerową)</w:t>
            </w:r>
            <w:r w:rsidRPr="00D66C86">
              <w:rPr>
                <w:sz w:val="17"/>
                <w:szCs w:val="17"/>
                <w:lang w:val="pl-PL"/>
              </w:rPr>
              <w:t xml:space="preserve"> energię potencjalną sprężystości</w:t>
            </w:r>
          </w:p>
          <w:p w14:paraId="6C12E21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mechanizm przekazywania drgań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jednego do drugiego punktu ośrodka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przypadku fal na napiętej linie</w:t>
            </w:r>
          </w:p>
          <w:p w14:paraId="2B786E97" w14:textId="77777777" w:rsidR="00D66C86" w:rsidRPr="00D66C86" w:rsidRDefault="00D66C86" w:rsidP="00A1569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rozchodzenie się fali mecha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nicznej jako proces przekazywania energii bez przenoszenia materii</w:t>
            </w:r>
          </w:p>
          <w:p w14:paraId="46374F6D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mechanizm przekazywania drgań</w:t>
            </w:r>
            <w:r w:rsidR="002A2FBA" w:rsidRPr="00896BB6">
              <w:rPr>
                <w:sz w:val="17"/>
                <w:szCs w:val="17"/>
                <w:lang w:val="pl-PL"/>
              </w:rPr>
              <w:t xml:space="preserve"> z </w:t>
            </w:r>
            <w:r w:rsidRPr="00896BB6">
              <w:rPr>
                <w:sz w:val="17"/>
                <w:szCs w:val="17"/>
                <w:lang w:val="pl-PL"/>
              </w:rPr>
              <w:t>jednego do drugiego punktu ośrodka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podczas rozchodzenia się fal dźwiękowych</w:t>
            </w:r>
            <w:r w:rsidR="00846407" w:rsidRPr="00896BB6">
              <w:rPr>
                <w:sz w:val="17"/>
                <w:szCs w:val="17"/>
                <w:lang w:val="pl-PL"/>
              </w:rPr>
              <w:t xml:space="preserve"> w </w:t>
            </w:r>
            <w:r w:rsidRPr="00896BB6">
              <w:rPr>
                <w:sz w:val="17"/>
                <w:szCs w:val="17"/>
                <w:lang w:val="pl-PL"/>
              </w:rPr>
              <w:t>powietrzu</w:t>
            </w:r>
          </w:p>
          <w:p w14:paraId="52EEE7C1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z w:val="17"/>
                <w:szCs w:val="17"/>
                <w:lang w:val="pl-PL"/>
              </w:rPr>
              <w:t>opisuje sposoby wytwarzania dźwięku</w:t>
            </w:r>
            <w:r w:rsidR="00896BB6" w:rsidRP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w instrumentach muzycznych, głośni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kach itd.</w:t>
            </w:r>
          </w:p>
          <w:p w14:paraId="323DCB2E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samodzielnie przygotowuje komputer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do obserwacji oscylogramów dźwięków</w:t>
            </w:r>
          </w:p>
          <w:p w14:paraId="07A8650D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wykresy fal dźwiękowych różniących się wysokością</w:t>
            </w:r>
          </w:p>
          <w:p w14:paraId="6239662F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spacing w:val="-6"/>
                <w:sz w:val="17"/>
                <w:szCs w:val="17"/>
                <w:lang w:val="pl-PL"/>
              </w:rPr>
              <w:t>nazywa rodzaje fal elektromagnetycznych</w:t>
            </w:r>
            <w:r w:rsidRPr="00896BB6">
              <w:rPr>
                <w:sz w:val="17"/>
                <w:szCs w:val="17"/>
                <w:lang w:val="pl-PL"/>
              </w:rPr>
              <w:t xml:space="preserve"> (radiowe, mikrofale, promieniowanie </w:t>
            </w:r>
            <w:r w:rsidRPr="00896BB6">
              <w:rPr>
                <w:spacing w:val="-4"/>
                <w:sz w:val="17"/>
                <w:szCs w:val="17"/>
                <w:lang w:val="pl-PL"/>
              </w:rPr>
              <w:t>podczerwone, światło widzialne, promie</w:t>
            </w:r>
            <w:r w:rsidR="00896BB6" w:rsidRPr="00896BB6">
              <w:rPr>
                <w:spacing w:val="-4"/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niowanie nadfioletowe, promieniowa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896BB6">
              <w:rPr>
                <w:sz w:val="17"/>
                <w:szCs w:val="17"/>
                <w:lang w:val="pl-PL"/>
              </w:rPr>
              <w:t>nie rentgenowskie</w:t>
            </w:r>
            <w:r w:rsidR="00896BB6">
              <w:rPr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sz w:val="17"/>
                <w:szCs w:val="17"/>
                <w:lang w:val="pl-PL"/>
              </w:rPr>
              <w:t>i</w:t>
            </w:r>
            <w:r w:rsidR="00896BB6">
              <w:rPr>
                <w:sz w:val="17"/>
                <w:szCs w:val="17"/>
                <w:lang w:val="pl-PL"/>
              </w:rPr>
              <w:t> </w:t>
            </w:r>
            <w:r w:rsidRPr="00896BB6">
              <w:rPr>
                <w:sz w:val="17"/>
                <w:szCs w:val="17"/>
                <w:lang w:val="pl-PL"/>
              </w:rPr>
              <w:t>promieniowanie gamma)</w:t>
            </w:r>
          </w:p>
          <w:p w14:paraId="4F11F755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podaje przykłady zastosowania różnych rodzajów fal elektromagnety</w:t>
            </w:r>
            <w:r w:rsidR="00896BB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cznych</w:t>
            </w:r>
          </w:p>
          <w:p w14:paraId="7F4A650C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896BB6">
              <w:rPr>
                <w:spacing w:val="-4"/>
                <w:sz w:val="17"/>
                <w:szCs w:val="17"/>
                <w:lang w:val="pl-PL"/>
              </w:rPr>
              <w:t>informuje, że częstotliwość fali wysyłanej przez ciało zależy od jego temperatury</w:t>
            </w:r>
          </w:p>
          <w:p w14:paraId="64137026" w14:textId="77777777" w:rsidR="00D66C86" w:rsidRPr="00896BB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wyjaśnia, jakie ciała bardziej się nagrzewają, jasne czy ciemne</w:t>
            </w:r>
          </w:p>
          <w:p w14:paraId="58C24622" w14:textId="77777777" w:rsidR="00D66C86" w:rsidRPr="00D66C86" w:rsidRDefault="00D66C86" w:rsidP="006A3CE6">
            <w:pPr>
              <w:pStyle w:val="TableParagraph"/>
              <w:numPr>
                <w:ilvl w:val="0"/>
                <w:numId w:val="20"/>
              </w:numPr>
              <w:tabs>
                <w:tab w:val="left" w:pos="227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zjawisko efektu cieplarnianego</w:t>
            </w:r>
          </w:p>
          <w:p w14:paraId="30096882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zjawisko dyfrakcji fali</w:t>
            </w:r>
          </w:p>
          <w:p w14:paraId="73FB1B1D" w14:textId="77777777" w:rsidR="00D66C86" w:rsidRPr="00896BB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wymienia cechy wspólne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różnice</w:t>
            </w:r>
            <w:r w:rsid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w</w:t>
            </w:r>
            <w:r w:rsidR="00896BB6">
              <w:rPr>
                <w:i/>
                <w:sz w:val="17"/>
                <w:szCs w:val="17"/>
                <w:lang w:val="pl-PL"/>
              </w:rPr>
              <w:t> </w:t>
            </w:r>
            <w:r w:rsidRPr="00896BB6">
              <w:rPr>
                <w:i/>
                <w:sz w:val="17"/>
                <w:szCs w:val="17"/>
                <w:lang w:val="pl-PL"/>
              </w:rPr>
              <w:t>rozchodzeniu się fal mechanicznych</w:t>
            </w:r>
            <w:r w:rsidR="002A2FBA" w:rsidRPr="00896BB6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96BB6">
              <w:rPr>
                <w:i/>
                <w:sz w:val="17"/>
                <w:szCs w:val="17"/>
                <w:lang w:val="pl-PL"/>
              </w:rPr>
              <w:t>elektromagnetycznych</w:t>
            </w:r>
          </w:p>
          <w:p w14:paraId="034C2A37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wyjaśnia rolę rezonansu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konstrukcji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działaniu instrumentów muzycznych</w:t>
            </w:r>
          </w:p>
          <w:p w14:paraId="1BFC2B11" w14:textId="77777777" w:rsidR="00D66C86" w:rsidRPr="00D66C86" w:rsidRDefault="00D66C86" w:rsidP="006A3CE6">
            <w:pPr>
              <w:pStyle w:val="TableParagraph"/>
              <w:numPr>
                <w:ilvl w:val="0"/>
                <w:numId w:val="19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896BB6">
              <w:rPr>
                <w:i/>
                <w:sz w:val="17"/>
                <w:szCs w:val="17"/>
                <w:lang w:val="pl-PL"/>
              </w:rPr>
              <w:t>podaje przykłady rezonansu fal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96BB6">
              <w:rPr>
                <w:i/>
                <w:sz w:val="17"/>
                <w:szCs w:val="17"/>
                <w:lang w:val="pl-PL"/>
              </w:rPr>
              <w:t>elektro</w:t>
            </w:r>
            <w:r w:rsidR="00896BB6" w:rsidRPr="00896BB6">
              <w:rPr>
                <w:i/>
                <w:sz w:val="17"/>
                <w:szCs w:val="17"/>
                <w:lang w:val="pl-PL"/>
              </w:rPr>
              <w:t>-</w:t>
            </w:r>
            <w:r w:rsidRPr="00896BB6">
              <w:rPr>
                <w:i/>
                <w:sz w:val="17"/>
                <w:szCs w:val="17"/>
                <w:lang w:val="pl-PL"/>
              </w:rPr>
              <w:t>magnetycznych</w:t>
            </w:r>
          </w:p>
        </w:tc>
      </w:tr>
      <w:tr w:rsidR="00761E4E" w:rsidRPr="00D66C86" w14:paraId="61CC0678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5317FC" w14:textId="77777777" w:rsidR="00761E4E" w:rsidRPr="00D66C86" w:rsidRDefault="00761E4E" w:rsidP="006A3CE6">
            <w:pPr>
              <w:pStyle w:val="TableParagraph"/>
              <w:spacing w:before="120" w:after="120"/>
              <w:ind w:left="170" w:hanging="170"/>
              <w:jc w:val="center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ROZDZIAŁ IV. OPTYKA</w:t>
            </w:r>
          </w:p>
        </w:tc>
      </w:tr>
      <w:tr w:rsidR="00D66C86" w:rsidRPr="00D66C86" w14:paraId="4140302E" w14:textId="77777777" w:rsidTr="00D66C86">
        <w:tblPrEx>
          <w:tblBorders>
            <w:top w:val="single" w:sz="4" w:space="0" w:color="C4C4C4"/>
            <w:left w:val="single" w:sz="4" w:space="0" w:color="C4C4C4"/>
            <w:bottom w:val="single" w:sz="4" w:space="0" w:color="C4C4C4"/>
            <w:right w:val="single" w:sz="4" w:space="0" w:color="C4C4C4"/>
            <w:insideH w:val="single" w:sz="4" w:space="0" w:color="C4C4C4"/>
            <w:insideV w:val="single" w:sz="4" w:space="0" w:color="C4C4C4"/>
          </w:tblBorders>
        </w:tblPrEx>
        <w:trPr>
          <w:jc w:val="center"/>
        </w:trPr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  <w:right w:val="single" w:sz="6" w:space="0" w:color="C4C4C4"/>
            </w:tcBorders>
            <w:shd w:val="clear" w:color="auto" w:fill="FDFAF1"/>
          </w:tcPr>
          <w:p w14:paraId="6B212765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1F14CEB" w14:textId="77777777" w:rsidR="00D66C86" w:rsidRPr="00896BB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896BB6">
              <w:rPr>
                <w:spacing w:val="4"/>
                <w:sz w:val="17"/>
                <w:szCs w:val="17"/>
                <w:lang w:val="pl-PL"/>
              </w:rPr>
              <w:t>wymienia przykłady ciał, które są źródłami światła</w:t>
            </w:r>
          </w:p>
          <w:p w14:paraId="5120BDB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co to jest promień światła</w:t>
            </w:r>
          </w:p>
          <w:p w14:paraId="701A25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rodzaje wiązek światła</w:t>
            </w:r>
          </w:p>
          <w:p w14:paraId="362D4A17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wyjaśnia, dlaczego widzimy</w:t>
            </w:r>
          </w:p>
          <w:p w14:paraId="0280244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otoczeniu ciała przezroczy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ste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nieprzezroczyste</w:t>
            </w:r>
          </w:p>
          <w:p w14:paraId="08FD96E9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załamania światła</w:t>
            </w:r>
          </w:p>
          <w:p w14:paraId="0393229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wskazuje sytuacje,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jakich można obserwować załamanie światła</w:t>
            </w:r>
          </w:p>
          <w:p w14:paraId="3EA1EECE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oś optyczną soczewki</w:t>
            </w:r>
          </w:p>
          <w:p w14:paraId="6553331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5"/>
                <w:sz w:val="17"/>
                <w:szCs w:val="17"/>
                <w:lang w:val="pl-PL"/>
              </w:rPr>
              <w:t>rozróżnia po kształcie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43DD20DA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wskazuje praktyczne zastosowania soczewek</w:t>
            </w:r>
          </w:p>
          <w:p w14:paraId="154216F3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posługuje się lupą</w:t>
            </w:r>
          </w:p>
          <w:p w14:paraId="23773442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symbol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oś optyczną, zaznacza ogniska</w:t>
            </w:r>
          </w:p>
          <w:p w14:paraId="2F1C827F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soczewkę oka</w:t>
            </w:r>
          </w:p>
          <w:p w14:paraId="73C716A7" w14:textId="77777777" w:rsidR="00D66C86" w:rsidRPr="00B4751E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</w:rPr>
            </w:pPr>
            <w:r w:rsidRPr="00B4751E">
              <w:rPr>
                <w:spacing w:val="-4"/>
                <w:sz w:val="17"/>
                <w:szCs w:val="17"/>
              </w:rPr>
              <w:t>opisuje budowę aparatu fotograficznego</w:t>
            </w:r>
          </w:p>
          <w:p w14:paraId="37BD00AD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wymienia cechy obrazu otrzymywanego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aparacie fotograficznym</w:t>
            </w:r>
          </w:p>
          <w:p w14:paraId="68CFB800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kąta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kąta odbicia światła</w:t>
            </w:r>
          </w:p>
          <w:p w14:paraId="03D2B8F6" w14:textId="77777777" w:rsidR="00D66C86" w:rsidRPr="00D66C86" w:rsidRDefault="00D66C86" w:rsidP="00A1569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świetlnych padających na zwierciadło, zaznacza kąt padania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kąt odbicia światła</w:t>
            </w:r>
          </w:p>
          <w:p w14:paraId="460E6A7E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płaskich</w:t>
            </w:r>
          </w:p>
          <w:p w14:paraId="3218354C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zwierciadło wklęsłe</w:t>
            </w:r>
          </w:p>
          <w:p w14:paraId="65C1700F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wklęsłych</w:t>
            </w:r>
          </w:p>
          <w:p w14:paraId="48F4EC4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opisuje zwierciadło wypukłe</w:t>
            </w:r>
          </w:p>
          <w:p w14:paraId="77195128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wymienia zastosowania zwierciadeł wypukłych</w:t>
            </w:r>
          </w:p>
          <w:p w14:paraId="214B64EB" w14:textId="77777777" w:rsidR="00D66C86" w:rsidRPr="00D66C86" w:rsidRDefault="00D66C86" w:rsidP="006A3CE6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białe jako mieszaninę barw (fal</w:t>
            </w:r>
            <w:r w:rsidR="002A2FBA">
              <w:rPr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sz w:val="17"/>
                <w:szCs w:val="17"/>
                <w:lang w:val="pl-PL"/>
              </w:rPr>
              <w:t>różnych częstotliwościach)</w:t>
            </w:r>
          </w:p>
          <w:p w14:paraId="646B48BC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podstawowe barwy światła</w:t>
            </w:r>
          </w:p>
          <w:p w14:paraId="02D24B70" w14:textId="77777777" w:rsidR="00D66C86" w:rsidRPr="00D66C86" w:rsidRDefault="00D66C86" w:rsidP="006A3CE6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jaki sposób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telewizji kolorowej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monito</w:t>
            </w:r>
            <w:r w:rsidR="00B4751E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rach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58A4B3D2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4193589B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zjawisko prostoliniowego rozchodzenia się światła</w:t>
            </w:r>
          </w:p>
          <w:p w14:paraId="4CBB1091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doświadczenie,</w:t>
            </w:r>
            <w:r w:rsidR="00846407" w:rsidRPr="00B4751E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 xml:space="preserve">którym można </w:t>
            </w:r>
            <w:r w:rsidRPr="00D66C86">
              <w:rPr>
                <w:sz w:val="17"/>
                <w:szCs w:val="17"/>
                <w:lang w:val="pl-PL"/>
              </w:rPr>
              <w:t>otrzymać cień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półcień</w:t>
            </w:r>
          </w:p>
          <w:p w14:paraId="3F7777D9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budowę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zasadę działania kamery obskury</w:t>
            </w:r>
          </w:p>
          <w:p w14:paraId="653D8C42" w14:textId="77777777" w:rsidR="00D66C86" w:rsidRPr="00B4751E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opisuje różnice między ciałem przezroczy</w:t>
            </w:r>
            <w:r w:rsidR="00B4751E" w:rsidRPr="00B4751E">
              <w:rPr>
                <w:spacing w:val="-4"/>
                <w:sz w:val="17"/>
                <w:szCs w:val="17"/>
                <w:lang w:val="pl-PL"/>
              </w:rPr>
              <w:t>-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stym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ciałem nieprzezroczystym</w:t>
            </w:r>
          </w:p>
          <w:p w14:paraId="053AA44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załamania światła</w:t>
            </w:r>
          </w:p>
          <w:p w14:paraId="35BE267E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zjawisko załamania światła</w:t>
            </w:r>
            <w:r w:rsidRPr="00D66C86">
              <w:rPr>
                <w:sz w:val="17"/>
                <w:szCs w:val="17"/>
                <w:lang w:val="pl-PL"/>
              </w:rPr>
              <w:t xml:space="preserve"> na granicy ośrodków</w:t>
            </w:r>
          </w:p>
          <w:p w14:paraId="5AD787AA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pojęciami: ogniska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soczewki</w:t>
            </w:r>
          </w:p>
          <w:p w14:paraId="197C6112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oblicza zdolność skupiającą soczewki</w:t>
            </w:r>
          </w:p>
          <w:p w14:paraId="53A4C0F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tworzy na ekranie ostry obraz przedmiotu</w:t>
            </w:r>
            <w:r w:rsidRPr="00D66C86">
              <w:rPr>
                <w:sz w:val="17"/>
                <w:szCs w:val="17"/>
                <w:lang w:val="pl-PL"/>
              </w:rPr>
              <w:t xml:space="preserve"> za pomocą soczewki skupiającej, odpowiednio dobierając doświadczal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nie położenie soczewki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przedmiotu</w:t>
            </w:r>
          </w:p>
          <w:p w14:paraId="728C6E64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soczewkę, gdy odległość przed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miotu od soczewki jest większa od jej ogniskowej</w:t>
            </w:r>
          </w:p>
          <w:p w14:paraId="1073F348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promienie konstrukcyjne (wycho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dzące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przedmiotu ustawionego przed soczewką)</w:t>
            </w:r>
          </w:p>
          <w:p w14:paraId="4B48DBDC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nazywa cechy uzyskanego obrazu</w:t>
            </w:r>
          </w:p>
          <w:p w14:paraId="4527646F" w14:textId="77777777" w:rsidR="00D66C86" w:rsidRPr="00D66C86" w:rsidRDefault="00D66C86" w:rsidP="00A1569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tworzonego przez soczewkę rozpraszającą</w:t>
            </w:r>
          </w:p>
          <w:p w14:paraId="1344C42E" w14:textId="77777777" w:rsidR="00D66C86" w:rsidRPr="00B4751E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wyjaśnia, dlaczego jest możliwe ostre 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widzenie przedmiotów dalekich</w:t>
            </w:r>
            <w:r w:rsidR="002A2FBA" w:rsidRPr="00B4751E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-4"/>
                <w:sz w:val="17"/>
                <w:szCs w:val="17"/>
                <w:lang w:val="pl-PL"/>
              </w:rPr>
              <w:t>bliskich</w:t>
            </w:r>
          </w:p>
          <w:p w14:paraId="5026C19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rolę źrenicy oka</w:t>
            </w:r>
          </w:p>
          <w:p w14:paraId="79DED157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bada doświadczalnie zjawisko odbicia światła</w:t>
            </w:r>
          </w:p>
          <w:p w14:paraId="7411FBFA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powstałego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70FC8BF2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posługuje się pojęciami ogniska</w:t>
            </w:r>
            <w:r w:rsidR="002A2FBA" w:rsidRPr="00B4751E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B4751E">
              <w:rPr>
                <w:spacing w:val="4"/>
                <w:sz w:val="17"/>
                <w:szCs w:val="17"/>
                <w:lang w:val="pl-PL"/>
              </w:rPr>
              <w:t>ogniskowej</w:t>
            </w:r>
            <w:r w:rsidRPr="00D66C86">
              <w:rPr>
                <w:sz w:val="17"/>
                <w:szCs w:val="17"/>
                <w:lang w:val="pl-PL"/>
              </w:rPr>
              <w:t xml:space="preserve"> zwierciadła</w:t>
            </w:r>
          </w:p>
          <w:p w14:paraId="2391B2EF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skupianie się promieni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wklęsłym</w:t>
            </w:r>
          </w:p>
          <w:p w14:paraId="278A4395" w14:textId="77777777" w:rsidR="00D66C86" w:rsidRPr="00D66C86" w:rsidRDefault="00D66C86" w:rsidP="006A3CE6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posługuje się pojęciami ogniska pozornego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ogniskowej zwierciadła</w:t>
            </w:r>
          </w:p>
          <w:p w14:paraId="7E4F6CEA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zastosowania lunety</w:t>
            </w:r>
          </w:p>
          <w:p w14:paraId="48123947" w14:textId="77777777" w:rsidR="00D66C86" w:rsidRPr="00D66C86" w:rsidRDefault="00D66C86" w:rsidP="006A3CE6">
            <w:pPr>
              <w:pStyle w:val="TableParagraph"/>
              <w:numPr>
                <w:ilvl w:val="0"/>
                <w:numId w:val="13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wymienia zastosowania mikroskopu</w:t>
            </w:r>
          </w:p>
          <w:p w14:paraId="7E2C44C3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demonstruje rozszczepienie światła 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białego</w:t>
            </w:r>
            <w:r w:rsidR="00846407" w:rsidRPr="00B4751E">
              <w:rPr>
                <w:spacing w:val="-6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6"/>
                <w:sz w:val="17"/>
                <w:szCs w:val="17"/>
                <w:lang w:val="pl-PL"/>
              </w:rPr>
              <w:t>pryzmacie (jako potwierdzenie</w:t>
            </w:r>
            <w:r w:rsidRPr="00D66C86">
              <w:rPr>
                <w:sz w:val="17"/>
                <w:szCs w:val="17"/>
                <w:lang w:val="pl-PL"/>
              </w:rPr>
              <w:t>, że światło białe jest mieszaniną barw)</w:t>
            </w:r>
          </w:p>
          <w:p w14:paraId="0356E33B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światło lasera jako światło jednobarwne</w:t>
            </w:r>
          </w:p>
          <w:p w14:paraId="3758019C" w14:textId="77777777" w:rsidR="00D66C86" w:rsidRPr="00D66C86" w:rsidRDefault="00D66C86" w:rsidP="006A3CE6">
            <w:pPr>
              <w:pStyle w:val="TableParagraph"/>
              <w:numPr>
                <w:ilvl w:val="0"/>
                <w:numId w:val="1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demonstruje brak rozszczepienia światła lasera</w:t>
            </w:r>
            <w:r w:rsidR="00846407" w:rsidRPr="00B4751E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pryzmacie (jako potwierdzenie,</w:t>
            </w:r>
            <w:r w:rsidRPr="00D66C86">
              <w:rPr>
                <w:sz w:val="17"/>
                <w:szCs w:val="17"/>
                <w:lang w:val="pl-PL"/>
              </w:rPr>
              <w:t xml:space="preserve"> że światło lasera jest jednobarwne)</w:t>
            </w:r>
          </w:p>
          <w:p w14:paraId="464299D5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 dodając trzy barwy: niebieską, czerwoną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zieloną,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różnych proporcjach, możemy otrzymać światło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o </w:t>
            </w:r>
            <w:r w:rsidRPr="00D66C86">
              <w:rPr>
                <w:i/>
                <w:sz w:val="17"/>
                <w:szCs w:val="17"/>
                <w:lang w:val="pl-PL"/>
              </w:rPr>
              <w:t>dowolnej barwie</w:t>
            </w:r>
          </w:p>
          <w:p w14:paraId="04146A42" w14:textId="77777777" w:rsidR="00D66C86" w:rsidRPr="00D66C86" w:rsidRDefault="00D66C86" w:rsidP="006A3CE6">
            <w:pPr>
              <w:pStyle w:val="TableParagraph"/>
              <w:numPr>
                <w:ilvl w:val="0"/>
                <w:numId w:val="11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podstawowych kolorów farb uzyskuje się barwy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druku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drukarkach komputerowych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1E3D0C58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270F3F72" w14:textId="77777777" w:rsidR="00D66C86" w:rsidRPr="00B4751E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z w:val="17"/>
                <w:szCs w:val="17"/>
                <w:lang w:val="pl-PL"/>
              </w:rPr>
              <w:t>przedstawia graficznie tworzenie cienia</w:t>
            </w:r>
            <w:r w:rsidR="00B4751E" w:rsidRPr="00B4751E">
              <w:rPr>
                <w:sz w:val="17"/>
                <w:szCs w:val="17"/>
                <w:lang w:val="pl-PL"/>
              </w:rPr>
              <w:t xml:space="preserve"> </w:t>
            </w:r>
            <w:r w:rsidRPr="00B4751E">
              <w:rPr>
                <w:sz w:val="17"/>
                <w:szCs w:val="17"/>
                <w:lang w:val="pl-PL"/>
              </w:rPr>
              <w:t>i</w:t>
            </w:r>
            <w:r w:rsidR="00B4751E">
              <w:rPr>
                <w:sz w:val="17"/>
                <w:szCs w:val="17"/>
                <w:lang w:val="pl-PL"/>
              </w:rPr>
              <w:t> </w:t>
            </w:r>
            <w:r w:rsidRPr="00B4751E">
              <w:rPr>
                <w:sz w:val="17"/>
                <w:szCs w:val="17"/>
                <w:lang w:val="pl-PL"/>
              </w:rPr>
              <w:t>półcienia (przy zastosowaniu jednego lub dwóch źródeł światła)</w:t>
            </w:r>
          </w:p>
          <w:p w14:paraId="0F01CA1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zadania, wykorzystując własności trójkątów podobnych</w:t>
            </w:r>
          </w:p>
          <w:p w14:paraId="52B28761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jakościowo zjawisko załamania światła na granicy dwóch ośrodków </w:t>
            </w:r>
            <w:r w:rsidRPr="00B4751E">
              <w:rPr>
                <w:spacing w:val="-2"/>
                <w:sz w:val="17"/>
                <w:szCs w:val="17"/>
                <w:lang w:val="pl-PL"/>
              </w:rPr>
              <w:t>różniących się prędkością rozchodzenia</w:t>
            </w:r>
            <w:r w:rsidRPr="00D66C86">
              <w:rPr>
                <w:sz w:val="17"/>
                <w:szCs w:val="17"/>
                <w:lang w:val="pl-PL"/>
              </w:rPr>
              <w:t xml:space="preserve"> się światła</w:t>
            </w:r>
          </w:p>
          <w:p w14:paraId="260088D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dalszy bieg promieni padających na soczewkę równolegle do jej osi optycznej</w:t>
            </w:r>
          </w:p>
          <w:p w14:paraId="7D8DF8C4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4"/>
                <w:sz w:val="17"/>
                <w:szCs w:val="17"/>
                <w:lang w:val="pl-PL"/>
              </w:rPr>
              <w:t>porównuje zdolności skupiające</w:t>
            </w:r>
            <w:r w:rsidRPr="00D66C86">
              <w:rPr>
                <w:sz w:val="17"/>
                <w:szCs w:val="17"/>
                <w:lang w:val="pl-PL"/>
              </w:rPr>
              <w:t xml:space="preserve"> soczewek na podstawie znajomości ich ogniskowych (i odwrotnie)</w:t>
            </w:r>
          </w:p>
          <w:p w14:paraId="4A8D698B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doświadczenie,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którym za pomocą soczewki skupiającej otrzymu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jemy na ekranie ostry obraz przedmiotu</w:t>
            </w:r>
          </w:p>
          <w:p w14:paraId="2E16DA88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</w:rPr>
            </w:pPr>
            <w:r w:rsidRPr="00D66C86">
              <w:rPr>
                <w:sz w:val="17"/>
                <w:szCs w:val="17"/>
              </w:rPr>
              <w:t>wyjaśnia zasadę działania lupy</w:t>
            </w:r>
          </w:p>
          <w:p w14:paraId="3DCA4F8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lupę</w:t>
            </w:r>
          </w:p>
          <w:p w14:paraId="1558AEE7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nazywa cechy obrazu wytworzonego przez lupę</w:t>
            </w:r>
          </w:p>
          <w:p w14:paraId="063A9FC0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 tworzony przez soczewkę rozpraszającą</w:t>
            </w:r>
          </w:p>
          <w:p w14:paraId="120F3556" w14:textId="77777777" w:rsidR="00D66C86" w:rsidRPr="002A2FBA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2A2FBA">
              <w:rPr>
                <w:sz w:val="17"/>
                <w:szCs w:val="17"/>
                <w:lang w:val="pl-PL"/>
              </w:rPr>
              <w:t>wyjaśnia pojęcia dalekowzroczności</w:t>
            </w:r>
            <w:r w:rsidR="002A2FBA" w:rsidRPr="002A2FBA">
              <w:rPr>
                <w:sz w:val="17"/>
                <w:szCs w:val="17"/>
                <w:lang w:val="pl-PL"/>
              </w:rPr>
              <w:t xml:space="preserve"> i </w:t>
            </w:r>
            <w:r w:rsidRPr="002A2FBA">
              <w:rPr>
                <w:sz w:val="17"/>
                <w:szCs w:val="17"/>
                <w:lang w:val="pl-PL"/>
              </w:rPr>
              <w:t>krótkowzroczności</w:t>
            </w:r>
          </w:p>
          <w:p w14:paraId="6C7DDAA3" w14:textId="77777777" w:rsidR="00D66C86" w:rsidRPr="00D66C86" w:rsidRDefault="00D66C86" w:rsidP="00A1569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porównuje działanie oka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aparatu fotograficznego</w:t>
            </w:r>
          </w:p>
          <w:p w14:paraId="33399A79" w14:textId="77777777" w:rsidR="00D66C86" w:rsidRPr="00B4751E" w:rsidRDefault="00D66C86" w:rsidP="006A3CE6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ind w:left="170"/>
              <w:rPr>
                <w:spacing w:val="4"/>
                <w:sz w:val="17"/>
                <w:szCs w:val="17"/>
              </w:rPr>
            </w:pPr>
            <w:r w:rsidRPr="00B4751E">
              <w:rPr>
                <w:spacing w:val="4"/>
                <w:sz w:val="17"/>
                <w:szCs w:val="17"/>
              </w:rPr>
              <w:t>wyjaśnia działanie światełka odblaskowego</w:t>
            </w:r>
          </w:p>
          <w:p w14:paraId="43E7E627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pozorne wytworzone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zwierciadle płaskim</w:t>
            </w:r>
          </w:p>
          <w:p w14:paraId="327549F9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wklęsłe</w:t>
            </w:r>
          </w:p>
          <w:p w14:paraId="58A3AD32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wklęsłe</w:t>
            </w:r>
          </w:p>
          <w:p w14:paraId="1A384BE8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odbitych od zwierciadła wypukłego</w:t>
            </w:r>
          </w:p>
          <w:p w14:paraId="7CC4B69B" w14:textId="77777777" w:rsidR="00D66C86" w:rsidRPr="00D66C86" w:rsidRDefault="00D66C86" w:rsidP="00ED2AB1">
            <w:pPr>
              <w:pStyle w:val="TableParagraph"/>
              <w:numPr>
                <w:ilvl w:val="0"/>
                <w:numId w:val="15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demonstruje powstawanie obrazów za pomocą zwierciadła wypukłego</w:t>
            </w:r>
          </w:p>
          <w:p w14:paraId="219E4269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4"/>
                <w:sz w:val="17"/>
                <w:szCs w:val="17"/>
                <w:lang w:val="pl-PL"/>
              </w:rPr>
              <w:t>rysuje konstrukcyjnie obrazy wytworzone</w:t>
            </w:r>
            <w:r w:rsidRPr="00D66C86">
              <w:rPr>
                <w:sz w:val="17"/>
                <w:szCs w:val="17"/>
                <w:lang w:val="pl-PL"/>
              </w:rPr>
              <w:t xml:space="preserve"> przez zwierciadła wypukłe</w:t>
            </w:r>
          </w:p>
          <w:p w14:paraId="4F66716A" w14:textId="77777777" w:rsidR="00D66C86" w:rsidRPr="00D66C86" w:rsidRDefault="00D66C86" w:rsidP="00ED2AB1">
            <w:pPr>
              <w:pStyle w:val="TableParagraph"/>
              <w:numPr>
                <w:ilvl w:val="0"/>
                <w:numId w:val="10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wymienia cechy obrazu wytworzonego przez zwierciadła wypukle</w:t>
            </w:r>
          </w:p>
          <w:p w14:paraId="2819BCFC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budowę lunety</w:t>
            </w:r>
          </w:p>
          <w:p w14:paraId="7E73E257" w14:textId="77777777" w:rsidR="00D66C86" w:rsidRPr="00D66C86" w:rsidRDefault="00D66C86" w:rsidP="00ED2AB1">
            <w:pPr>
              <w:pStyle w:val="TableParagraph"/>
              <w:numPr>
                <w:ilvl w:val="0"/>
                <w:numId w:val="9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opisuje budowę mikroskopu</w:t>
            </w:r>
          </w:p>
          <w:p w14:paraId="3EBF18CB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zjawisko rozszczepienia światła za pomocą pryzmatu</w:t>
            </w:r>
          </w:p>
          <w:p w14:paraId="442700E2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B4751E">
              <w:rPr>
                <w:spacing w:val="-2"/>
                <w:sz w:val="17"/>
                <w:szCs w:val="17"/>
                <w:lang w:val="pl-PL"/>
              </w:rPr>
              <w:t>wymienia barwę światła, która po przej</w:t>
            </w:r>
            <w:r w:rsidR="00B4751E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ściu przez pryzmat najmniej odchyla się od pierwotnego kierunku, oraz barwę, która odchyla się najbardziej</w:t>
            </w:r>
          </w:p>
          <w:p w14:paraId="2759AF7A" w14:textId="77777777" w:rsidR="00D66C86" w:rsidRPr="00D66C86" w:rsidRDefault="00D66C86" w:rsidP="00ED2AB1">
            <w:pPr>
              <w:pStyle w:val="TableParagraph"/>
              <w:numPr>
                <w:ilvl w:val="0"/>
                <w:numId w:val="8"/>
              </w:numPr>
              <w:tabs>
                <w:tab w:val="left" w:pos="227"/>
              </w:tabs>
              <w:spacing w:line="200" w:lineRule="exact"/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pacing w:val="4"/>
                <w:sz w:val="17"/>
                <w:szCs w:val="17"/>
                <w:lang w:val="pl-PL"/>
              </w:rPr>
              <w:t>wymienia zjawiska obserwowane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przyrodzie,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powstałe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wyniku rozszczepienia światła</w:t>
            </w:r>
          </w:p>
          <w:p w14:paraId="36AD98D6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6A3CE6">
              <w:rPr>
                <w:i/>
                <w:spacing w:val="-4"/>
                <w:sz w:val="17"/>
                <w:szCs w:val="17"/>
                <w:lang w:val="pl-PL"/>
              </w:rPr>
              <w:t>bada za pomocą pryzmatu, czy światło</w:t>
            </w:r>
            <w:r w:rsidRPr="00D66C86">
              <w:rPr>
                <w:i/>
                <w:sz w:val="17"/>
                <w:szCs w:val="17"/>
                <w:lang w:val="pl-PL"/>
              </w:rPr>
              <w:t>, które widzimy, powstało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wyniku zmieszania barw</w:t>
            </w:r>
          </w:p>
          <w:p w14:paraId="3CCD2874" w14:textId="77777777" w:rsidR="00D66C86" w:rsidRPr="00D66C86" w:rsidRDefault="00D66C86" w:rsidP="00ED2AB1">
            <w:pPr>
              <w:pStyle w:val="TableParagraph"/>
              <w:numPr>
                <w:ilvl w:val="0"/>
                <w:numId w:val="7"/>
              </w:numPr>
              <w:tabs>
                <w:tab w:val="left" w:pos="227"/>
              </w:tabs>
              <w:spacing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informuje, że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zielonego otrzymujemy cyjan,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a z </w:t>
            </w:r>
            <w:r w:rsidRPr="00D66C86">
              <w:rPr>
                <w:i/>
                <w:sz w:val="17"/>
                <w:szCs w:val="17"/>
                <w:lang w:val="pl-PL"/>
              </w:rPr>
              <w:t>połączenia światła niebies</w:t>
            </w:r>
            <w:r w:rsidR="006A3CE6">
              <w:rPr>
                <w:i/>
                <w:sz w:val="17"/>
                <w:szCs w:val="17"/>
                <w:lang w:val="pl-PL"/>
              </w:rPr>
              <w:t>-</w:t>
            </w:r>
            <w:r w:rsidRPr="00D66C86">
              <w:rPr>
                <w:i/>
                <w:sz w:val="17"/>
                <w:szCs w:val="17"/>
                <w:lang w:val="pl-PL"/>
              </w:rPr>
              <w:t>kiego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czerwonego – magentę</w:t>
            </w:r>
          </w:p>
          <w:p w14:paraId="2595B466" w14:textId="77777777" w:rsidR="00D66C86" w:rsidRPr="00D66C86" w:rsidRDefault="00D66C86" w:rsidP="00ED2AB1">
            <w:pPr>
              <w:pStyle w:val="TableParagraph"/>
              <w:numPr>
                <w:ilvl w:val="0"/>
                <w:numId w:val="6"/>
              </w:numPr>
              <w:tabs>
                <w:tab w:val="left" w:pos="227"/>
              </w:tabs>
              <w:spacing w:after="4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</w:rPr>
              <w:t>wymienia podstawowe kolory farb</w:t>
            </w:r>
          </w:p>
        </w:tc>
        <w:tc>
          <w:tcPr>
            <w:tcW w:w="1250" w:type="pct"/>
            <w:tcBorders>
              <w:top w:val="single" w:sz="4" w:space="0" w:color="C9C9C9" w:themeColor="accent3" w:themeTint="99"/>
            </w:tcBorders>
            <w:shd w:val="clear" w:color="auto" w:fill="FDFAF1"/>
          </w:tcPr>
          <w:p w14:paraId="7B3660C0" w14:textId="77777777" w:rsidR="00D66C86" w:rsidRPr="00D66C86" w:rsidRDefault="00D66C86" w:rsidP="006A3CE6">
            <w:pPr>
              <w:pStyle w:val="TableParagraph"/>
              <w:ind w:left="170" w:hanging="170"/>
              <w:rPr>
                <w:b/>
                <w:sz w:val="17"/>
                <w:szCs w:val="17"/>
              </w:rPr>
            </w:pPr>
            <w:r w:rsidRPr="00D66C86">
              <w:rPr>
                <w:b/>
                <w:sz w:val="17"/>
                <w:szCs w:val="17"/>
              </w:rPr>
              <w:t>Uczeń</w:t>
            </w:r>
          </w:p>
          <w:p w14:paraId="702AB2B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powstawanie obszarów cienia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półcienia za pomocą prostoliniowego rozchodzenia się światła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ośrodku jednorodnym</w:t>
            </w:r>
          </w:p>
          <w:p w14:paraId="3115FD67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buduje kamerę obskurę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 xml:space="preserve">wyjaśnia, do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czego ten wynalazek służył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przeszłości</w:t>
            </w:r>
          </w:p>
          <w:p w14:paraId="33A72ED0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dlaczego niektóre ciała wydają się jaśniejsze,</w:t>
            </w:r>
            <w:r w:rsidR="002A2FBA">
              <w:rPr>
                <w:sz w:val="17"/>
                <w:szCs w:val="17"/>
                <w:lang w:val="pl-PL"/>
              </w:rPr>
              <w:t xml:space="preserve"> a </w:t>
            </w:r>
            <w:r w:rsidRPr="00D66C86">
              <w:rPr>
                <w:sz w:val="17"/>
                <w:szCs w:val="17"/>
                <w:lang w:val="pl-PL"/>
              </w:rPr>
              <w:t>inne ciemniejsze</w:t>
            </w:r>
          </w:p>
          <w:p w14:paraId="2FBBA599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rysuje bieg promienia przechodzącego</w:t>
            </w:r>
            <w:r w:rsidR="002A2FBA" w:rsidRPr="006A3CE6">
              <w:rPr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z w:val="17"/>
                <w:szCs w:val="17"/>
                <w:lang w:val="pl-PL"/>
              </w:rPr>
              <w:t>jednego ośrodka przezroczystego do drugiego (jakościowo, znając prędkość</w:t>
            </w:r>
            <w:r w:rsid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rozchodzenia się światła</w:t>
            </w:r>
            <w:r w:rsidR="00846407" w:rsidRPr="006A3CE6">
              <w:rPr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z w:val="17"/>
                <w:szCs w:val="17"/>
                <w:lang w:val="pl-PL"/>
              </w:rPr>
              <w:t>tych ośrod</w:t>
            </w:r>
            <w:r w:rsidR="006A3CE6" w:rsidRP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kach); wskazuje kierunek załamania</w:t>
            </w:r>
          </w:p>
          <w:p w14:paraId="4CCCB5B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 na czym polega zjawisko fatamorgany</w:t>
            </w:r>
          </w:p>
          <w:p w14:paraId="64645D8F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bieg promieni równoległych do osi optycznej, przechodzących przez soczewki skupiającą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rozpraszającą</w:t>
            </w:r>
          </w:p>
          <w:p w14:paraId="7966319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rozróżnia soczewki skupiające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i rozpra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szające, znając ich zdolności skupiające</w:t>
            </w:r>
          </w:p>
          <w:p w14:paraId="6089EE6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 pojęcia obrazu rzeczywistego</w:t>
            </w:r>
            <w:r w:rsidR="002A2FBA">
              <w:rPr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sz w:val="17"/>
                <w:szCs w:val="17"/>
                <w:lang w:val="pl-PL"/>
              </w:rPr>
              <w:t>obrazu pozornego</w:t>
            </w:r>
          </w:p>
          <w:p w14:paraId="268C0996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rysuje konstrukcyjnie obrazy wytworzo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D66C86">
              <w:rPr>
                <w:sz w:val="17"/>
                <w:szCs w:val="17"/>
                <w:lang w:val="pl-PL"/>
              </w:rPr>
              <w:t>ne przez soczewkę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sytuacjach nietypowych (z zastosowaniem skali)</w:t>
            </w:r>
          </w:p>
          <w:p w14:paraId="6558985B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rozwiązuje zadania dotyczące tworze</w:t>
            </w:r>
            <w:r w:rsidR="006A3CE6">
              <w:rPr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 xml:space="preserve">nia obrazu przez soczewkę rozpraszającą 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(metodą graficzną,</w:t>
            </w:r>
            <w:r w:rsidR="002A2FBA" w:rsidRPr="006A3CE6">
              <w:rPr>
                <w:spacing w:val="-6"/>
                <w:sz w:val="17"/>
                <w:szCs w:val="17"/>
                <w:lang w:val="pl-PL"/>
              </w:rPr>
              <w:t xml:space="preserve"> z </w:t>
            </w:r>
            <w:r w:rsidRPr="006A3CE6">
              <w:rPr>
                <w:spacing w:val="-6"/>
                <w:sz w:val="17"/>
                <w:szCs w:val="17"/>
                <w:lang w:val="pl-PL"/>
              </w:rPr>
              <w:t>zastosowaniem skali)</w:t>
            </w:r>
          </w:p>
          <w:p w14:paraId="12D9C53C" w14:textId="77777777" w:rsidR="00D66C86" w:rsidRPr="00D66C86" w:rsidRDefault="00D66C86" w:rsidP="00A1569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spacing w:after="40"/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jaki sposób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oczach różnych zwierząt powstaje ostry obraz</w:t>
            </w:r>
          </w:p>
          <w:p w14:paraId="47705109" w14:textId="77777777" w:rsidR="00D66C86" w:rsidRPr="00D66C8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opisuje rolę soczewek</w:t>
            </w:r>
            <w:r w:rsidR="00846407">
              <w:rPr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sz w:val="17"/>
                <w:szCs w:val="17"/>
                <w:lang w:val="pl-PL"/>
              </w:rPr>
              <w:t>korygowaniu wad wzroku</w:t>
            </w:r>
          </w:p>
          <w:p w14:paraId="3AE18FA0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2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2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2"/>
                <w:sz w:val="17"/>
                <w:szCs w:val="17"/>
                <w:lang w:val="pl-PL"/>
              </w:rPr>
              <w:t>-</w:t>
            </w:r>
            <w:r w:rsidRPr="006A3CE6">
              <w:rPr>
                <w:sz w:val="17"/>
                <w:szCs w:val="17"/>
                <w:lang w:val="pl-PL"/>
              </w:rPr>
              <w:t>pnie odbitych od zwierciadła płaskiego</w:t>
            </w:r>
          </w:p>
          <w:p w14:paraId="7A4FC04B" w14:textId="77777777" w:rsidR="00D66C86" w:rsidRPr="006A3CE6" w:rsidRDefault="00D66C86" w:rsidP="006A3CE6">
            <w:pPr>
              <w:pStyle w:val="TableParagraph"/>
              <w:numPr>
                <w:ilvl w:val="0"/>
                <w:numId w:val="14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 xml:space="preserve">opisuje zjawisko rozproszenia światła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przy odbiciu od powierzchni chropowatej</w:t>
            </w:r>
          </w:p>
          <w:p w14:paraId="6090EEE9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wyjaśnia powstawanie obrazu pozornego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z w:val="17"/>
                <w:szCs w:val="17"/>
                <w:lang w:val="pl-PL"/>
              </w:rPr>
              <w:t>w zwierciadle płaskim (wykorzystując prawo odbicia)</w:t>
            </w:r>
          </w:p>
          <w:p w14:paraId="332A4F9D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wklęsłego</w:t>
            </w:r>
          </w:p>
          <w:p w14:paraId="793D143F" w14:textId="77777777" w:rsidR="00D66C86" w:rsidRPr="006A3CE6" w:rsidRDefault="00D66C86" w:rsidP="006A3CE6">
            <w:pPr>
              <w:pStyle w:val="TableParagraph"/>
              <w:numPr>
                <w:ilvl w:val="0"/>
                <w:numId w:val="5"/>
              </w:numPr>
              <w:tabs>
                <w:tab w:val="left" w:pos="227"/>
              </w:tabs>
              <w:ind w:left="170"/>
              <w:rPr>
                <w:spacing w:val="-4"/>
                <w:sz w:val="17"/>
                <w:szCs w:val="17"/>
                <w:lang w:val="pl-PL"/>
              </w:rPr>
            </w:pPr>
            <w:r w:rsidRPr="006A3CE6">
              <w:rPr>
                <w:sz w:val="17"/>
                <w:szCs w:val="17"/>
                <w:lang w:val="pl-PL"/>
              </w:rPr>
              <w:t>analizuje bieg promieni wychodzących</w:t>
            </w:r>
            <w:r w:rsidR="006A3CE6" w:rsidRPr="006A3CE6">
              <w:rPr>
                <w:sz w:val="17"/>
                <w:szCs w:val="17"/>
                <w:lang w:val="pl-PL"/>
              </w:rPr>
              <w:t xml:space="preserve"> 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z punktu</w:t>
            </w:r>
            <w:r w:rsidR="00846407" w:rsidRPr="006A3CE6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różnych kierunkach,</w:t>
            </w:r>
            <w:r w:rsidR="002A2FBA" w:rsidRPr="006A3CE6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nastę</w:t>
            </w:r>
            <w:r w:rsidR="006A3CE6" w:rsidRPr="006A3CE6">
              <w:rPr>
                <w:spacing w:val="-4"/>
                <w:sz w:val="17"/>
                <w:szCs w:val="17"/>
                <w:lang w:val="pl-PL"/>
              </w:rPr>
              <w:t>-</w:t>
            </w:r>
            <w:r w:rsidRPr="006A3CE6">
              <w:rPr>
                <w:spacing w:val="-4"/>
                <w:sz w:val="17"/>
                <w:szCs w:val="17"/>
                <w:lang w:val="pl-PL"/>
              </w:rPr>
              <w:t>pnie odbitych od zwierciadła wypukłego</w:t>
            </w:r>
          </w:p>
          <w:p w14:paraId="373EA967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lunecie</w:t>
            </w:r>
          </w:p>
          <w:p w14:paraId="79F59946" w14:textId="77777777" w:rsidR="00D66C86" w:rsidRPr="00846407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846407">
              <w:rPr>
                <w:i/>
                <w:sz w:val="17"/>
                <w:szCs w:val="17"/>
                <w:lang w:val="pl-PL"/>
              </w:rPr>
              <w:t>opisuje powstawanie obrazu</w:t>
            </w:r>
            <w:r w:rsidR="00846407" w:rsidRP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846407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5E060FDC" w14:textId="77777777" w:rsidR="00D66C86" w:rsidRPr="00D66C86" w:rsidRDefault="00D66C86" w:rsidP="006A3CE6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porównuje obrazy uzyskane</w:t>
            </w:r>
            <w:r w:rsidR="00846407">
              <w:rPr>
                <w:i/>
                <w:sz w:val="17"/>
                <w:szCs w:val="17"/>
                <w:lang w:val="pl-PL"/>
              </w:rPr>
              <w:t xml:space="preserve"> w </w:t>
            </w:r>
            <w:r w:rsidRPr="00D66C86">
              <w:rPr>
                <w:i/>
                <w:sz w:val="17"/>
                <w:szCs w:val="17"/>
                <w:lang w:val="pl-PL"/>
              </w:rPr>
              <w:t>lunecie</w:t>
            </w:r>
            <w:r w:rsidR="002A2FBA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D66C86">
              <w:rPr>
                <w:i/>
                <w:sz w:val="17"/>
                <w:szCs w:val="17"/>
                <w:lang w:val="pl-PL"/>
              </w:rPr>
              <w:t>mikroskopie</w:t>
            </w:r>
          </w:p>
          <w:p w14:paraId="299B4776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nieprzezroczystego przedmiotu</w:t>
            </w:r>
          </w:p>
          <w:p w14:paraId="451139DB" w14:textId="77777777" w:rsidR="00D66C86" w:rsidRPr="00D66C86" w:rsidRDefault="00D66C86" w:rsidP="006A3CE6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sz w:val="17"/>
                <w:szCs w:val="17"/>
                <w:lang w:val="pl-PL"/>
              </w:rPr>
              <w:t>wyjaśnia,</w:t>
            </w:r>
            <w:r w:rsidR="002A2FBA">
              <w:rPr>
                <w:sz w:val="17"/>
                <w:szCs w:val="17"/>
                <w:lang w:val="pl-PL"/>
              </w:rPr>
              <w:t xml:space="preserve"> z </w:t>
            </w:r>
            <w:r w:rsidRPr="00D66C86">
              <w:rPr>
                <w:sz w:val="17"/>
                <w:szCs w:val="17"/>
                <w:lang w:val="pl-PL"/>
              </w:rPr>
              <w:t>czego wynika barwa ciała przezroczystego</w:t>
            </w:r>
          </w:p>
          <w:p w14:paraId="40E5650B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i/>
                <w:sz w:val="17"/>
                <w:szCs w:val="17"/>
              </w:rPr>
            </w:pPr>
            <w:r w:rsidRPr="00D66C86">
              <w:rPr>
                <w:i/>
                <w:sz w:val="17"/>
                <w:szCs w:val="17"/>
              </w:rPr>
              <w:t>wyjaśnia mechanizm widzenia barw</w:t>
            </w:r>
          </w:p>
          <w:p w14:paraId="3B6232B5" w14:textId="77777777" w:rsidR="00D66C86" w:rsidRPr="00D66C86" w:rsidRDefault="00D66C86" w:rsidP="006A3CE6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ind w:left="170"/>
              <w:rPr>
                <w:sz w:val="17"/>
                <w:szCs w:val="17"/>
                <w:lang w:val="pl-PL"/>
              </w:rPr>
            </w:pPr>
            <w:r w:rsidRPr="00D66C86">
              <w:rPr>
                <w:i/>
                <w:sz w:val="17"/>
                <w:szCs w:val="17"/>
                <w:lang w:val="pl-PL"/>
              </w:rPr>
              <w:t>odróżnia mieszanie farb od składania barw światła</w:t>
            </w:r>
          </w:p>
        </w:tc>
      </w:tr>
    </w:tbl>
    <w:p w14:paraId="56853A2A" w14:textId="77777777" w:rsidR="00491FBA" w:rsidRPr="00D66C86" w:rsidRDefault="00491FBA" w:rsidP="00ED2AB1">
      <w:pPr>
        <w:pStyle w:val="Tekstpodstawowy"/>
        <w:rPr>
          <w:rFonts w:ascii="Times New Roman"/>
          <w:sz w:val="20"/>
        </w:rPr>
      </w:pPr>
    </w:p>
    <w:sectPr w:rsidR="00491FBA" w:rsidRPr="00D66C86" w:rsidSect="00D66C86">
      <w:headerReference w:type="even" r:id="rId9"/>
      <w:footerReference w:type="default" r:id="rId10"/>
      <w:pgSz w:w="16838" w:h="11906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FF4F" w14:textId="77777777" w:rsidR="0068026D" w:rsidRDefault="0068026D">
      <w:r>
        <w:separator/>
      </w:r>
    </w:p>
  </w:endnote>
  <w:endnote w:type="continuationSeparator" w:id="0">
    <w:p w14:paraId="75B5C90F" w14:textId="77777777" w:rsidR="0068026D" w:rsidRDefault="0068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45 Lt">
    <w:altName w:val="Arial"/>
    <w:charset w:val="00"/>
    <w:family w:val="swiss"/>
    <w:pitch w:val="variable"/>
  </w:font>
  <w:font w:name="HelveticaNeueLT Pro 65 Md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B7F91" w14:textId="661C3073" w:rsidR="00846407" w:rsidRPr="000E5E45" w:rsidRDefault="00846407" w:rsidP="00846407">
    <w:pPr>
      <w:pStyle w:val="stopkaSc"/>
      <w:rPr>
        <w:lang w:val="pl-PL"/>
      </w:rPr>
    </w:pPr>
  </w:p>
  <w:p w14:paraId="37F99F8A" w14:textId="77777777" w:rsidR="00846407" w:rsidRDefault="00846407">
    <w:pPr>
      <w:pStyle w:val="Stopka"/>
    </w:pPr>
  </w:p>
  <w:p w14:paraId="7E6A3E01" w14:textId="77777777" w:rsidR="00846407" w:rsidRDefault="00846407">
    <w:pPr>
      <w:pStyle w:val="Stopka"/>
    </w:pPr>
  </w:p>
  <w:p w14:paraId="4CD9BA80" w14:textId="77777777" w:rsidR="00846407" w:rsidRDefault="00846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4E9EC" w14:textId="77777777" w:rsidR="0068026D" w:rsidRDefault="0068026D">
      <w:r>
        <w:separator/>
      </w:r>
    </w:p>
  </w:footnote>
  <w:footnote w:type="continuationSeparator" w:id="0">
    <w:p w14:paraId="53369BD1" w14:textId="77777777" w:rsidR="0068026D" w:rsidRDefault="0068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3895" w14:textId="77777777" w:rsidR="002A2FBA" w:rsidRDefault="002A2FBA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44"/>
    <w:multiLevelType w:val="hybridMultilevel"/>
    <w:tmpl w:val="54802AA0"/>
    <w:lvl w:ilvl="0" w:tplc="9C5AA420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494711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4E46A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2BA7A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58E61C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1F8477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FCC180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B880B3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52D06624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">
    <w:nsid w:val="0CB0782B"/>
    <w:multiLevelType w:val="hybridMultilevel"/>
    <w:tmpl w:val="C8726874"/>
    <w:lvl w:ilvl="0" w:tplc="C142BB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F464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E7A9F8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3B2C6932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20188F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F2420DE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AA0432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5412AB9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27AC47E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2">
    <w:nsid w:val="1342075C"/>
    <w:multiLevelType w:val="hybridMultilevel"/>
    <w:tmpl w:val="039CE6EC"/>
    <w:lvl w:ilvl="0" w:tplc="8048F01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CC307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34A29E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4F60E0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95E02A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AE4654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F0EC27A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8F055E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71616D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">
    <w:nsid w:val="17361830"/>
    <w:multiLevelType w:val="hybridMultilevel"/>
    <w:tmpl w:val="2070CD2C"/>
    <w:lvl w:ilvl="0" w:tplc="9FBA12F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9420A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BAE09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324E53C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F57ACC5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1562A3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4367A8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81A2D8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094243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">
    <w:nsid w:val="1B053A12"/>
    <w:multiLevelType w:val="hybridMultilevel"/>
    <w:tmpl w:val="EE3ABD22"/>
    <w:lvl w:ilvl="0" w:tplc="31C8373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2E6E7AF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57C12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242BB5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594E4B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CEE69B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F04082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C2C8AA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0442939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5">
    <w:nsid w:val="1DBC6331"/>
    <w:multiLevelType w:val="hybridMultilevel"/>
    <w:tmpl w:val="175A3EDE"/>
    <w:lvl w:ilvl="0" w:tplc="2662C9E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A49BE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11E808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0ABAD040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D0045F0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8008358E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DCA069E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543270DC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BA2D1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6">
    <w:nsid w:val="1F00059B"/>
    <w:multiLevelType w:val="hybridMultilevel"/>
    <w:tmpl w:val="67B28D3C"/>
    <w:lvl w:ilvl="0" w:tplc="C8D0814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D86C62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C264EC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122E16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52CEFB2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B56EAA3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F5AF3D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338E473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88C8EC0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7">
    <w:nsid w:val="1FCC7D8F"/>
    <w:multiLevelType w:val="hybridMultilevel"/>
    <w:tmpl w:val="3F06313E"/>
    <w:lvl w:ilvl="0" w:tplc="8A6AAE1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B8857D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D1C4B1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74CB30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59CC1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96EA22B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121AF1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2D298B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910391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8">
    <w:nsid w:val="2310669E"/>
    <w:multiLevelType w:val="hybridMultilevel"/>
    <w:tmpl w:val="2A52DD00"/>
    <w:lvl w:ilvl="0" w:tplc="F21A7E2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C0D28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A8160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DC02E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F1E97F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DBA58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010EDB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5302AC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9A1A4A4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9">
    <w:nsid w:val="29734DAC"/>
    <w:multiLevelType w:val="hybridMultilevel"/>
    <w:tmpl w:val="EBEE9854"/>
    <w:lvl w:ilvl="0" w:tplc="4BB85E9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47A9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BDE6F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C7D4B33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AABA4B1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6E23B3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0592349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04A2D2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9166B7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0">
    <w:nsid w:val="2E593F55"/>
    <w:multiLevelType w:val="hybridMultilevel"/>
    <w:tmpl w:val="C114B96C"/>
    <w:lvl w:ilvl="0" w:tplc="103898F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3369E4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D98BA5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F0A0F1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8A0329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104A29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C70196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50E02D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DF88F6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1">
    <w:nsid w:val="31B4786A"/>
    <w:multiLevelType w:val="hybridMultilevel"/>
    <w:tmpl w:val="7408B4D4"/>
    <w:lvl w:ilvl="0" w:tplc="BF3E212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7EADF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4104C640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1B6855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B51A5C1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A6B857C2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E3AB636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BB728790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0CD6BEB6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2">
    <w:nsid w:val="35EE352F"/>
    <w:multiLevelType w:val="hybridMultilevel"/>
    <w:tmpl w:val="2CDAFD56"/>
    <w:lvl w:ilvl="0" w:tplc="540807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AC78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D34ACF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68E8C36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9732ED76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70C4A1B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233644E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6F4223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C768AD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13">
    <w:nsid w:val="36866A88"/>
    <w:multiLevelType w:val="hybridMultilevel"/>
    <w:tmpl w:val="877E8AF8"/>
    <w:lvl w:ilvl="0" w:tplc="E72AE3A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3C6FCD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7AE02A4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79436C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AAA0419E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C9683356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FC6BB00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741CC08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A020686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14">
    <w:nsid w:val="41971246"/>
    <w:multiLevelType w:val="hybridMultilevel"/>
    <w:tmpl w:val="7B8063AA"/>
    <w:lvl w:ilvl="0" w:tplc="1160F35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D61C826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D52CBA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EE8F8D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AF00F1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578B97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5AECC7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244DD5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BA70D1A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5">
    <w:nsid w:val="42A034B5"/>
    <w:multiLevelType w:val="hybridMultilevel"/>
    <w:tmpl w:val="A142C7A6"/>
    <w:lvl w:ilvl="0" w:tplc="BD74ACF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E20B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3CC4F2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D6E05B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52230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C2A7B4C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A01E325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A17E01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6BA9DF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6">
    <w:nsid w:val="45A81140"/>
    <w:multiLevelType w:val="hybridMultilevel"/>
    <w:tmpl w:val="CE0C4610"/>
    <w:lvl w:ilvl="0" w:tplc="41E2CD3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DCDA2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2BC165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5770E00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35862A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4FA8423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9ECC810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A7240C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A02813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7">
    <w:nsid w:val="46AF6F05"/>
    <w:multiLevelType w:val="hybridMultilevel"/>
    <w:tmpl w:val="BD18C372"/>
    <w:lvl w:ilvl="0" w:tplc="A3AA392A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D485A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394C62A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F44634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0C821ED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FEAA790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DC5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6BE25BD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F040FE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8">
    <w:nsid w:val="46D34573"/>
    <w:multiLevelType w:val="hybridMultilevel"/>
    <w:tmpl w:val="3032499C"/>
    <w:lvl w:ilvl="0" w:tplc="571EB17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9402CA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0A5E8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AAAF2E0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65ACF4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9D6B84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56F8E14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E194A09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0C462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19">
    <w:nsid w:val="47140650"/>
    <w:multiLevelType w:val="hybridMultilevel"/>
    <w:tmpl w:val="9D646AF0"/>
    <w:lvl w:ilvl="0" w:tplc="D820EFF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52C1A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BE846B4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1A00B94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2661FB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B4E8D2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58CE4B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FF52A7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3ACF4B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0">
    <w:nsid w:val="48F523A6"/>
    <w:multiLevelType w:val="hybridMultilevel"/>
    <w:tmpl w:val="AB3246A6"/>
    <w:lvl w:ilvl="0" w:tplc="D7D46D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3DE2F5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D24EB32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8D9870C2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2B82786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D00A859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24180A9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00C6261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DA9EA388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21">
    <w:nsid w:val="48FC3349"/>
    <w:multiLevelType w:val="hybridMultilevel"/>
    <w:tmpl w:val="60088E2C"/>
    <w:lvl w:ilvl="0" w:tplc="BAB6688E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2D8F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7BA7F6A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0D40C9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EB3AC09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06F649E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E0CD85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D60C090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47760826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2">
    <w:nsid w:val="490D3049"/>
    <w:multiLevelType w:val="hybridMultilevel"/>
    <w:tmpl w:val="20B40B94"/>
    <w:lvl w:ilvl="0" w:tplc="9036D466">
      <w:numFmt w:val="bullet"/>
      <w:lvlText w:val="•"/>
      <w:lvlJc w:val="left"/>
      <w:pPr>
        <w:ind w:left="1020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614409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06E900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49A5148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9944547A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5C4DB4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4FD641C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09EAAC32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354A36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3">
    <w:nsid w:val="49B61CE2"/>
    <w:multiLevelType w:val="hybridMultilevel"/>
    <w:tmpl w:val="985EF4A8"/>
    <w:lvl w:ilvl="0" w:tplc="88B2BA3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B07C0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94D0564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4760A12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7472CC6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C68525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9E8663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328F924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8158AE0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4">
    <w:nsid w:val="49D65CF7"/>
    <w:multiLevelType w:val="hybridMultilevel"/>
    <w:tmpl w:val="5EB6F03C"/>
    <w:lvl w:ilvl="0" w:tplc="E946BE0A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1C9E3BB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5384D40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3E6D59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5860D5E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720231A8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5332190C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4408783C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22C425E2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5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95BF6"/>
    <w:multiLevelType w:val="hybridMultilevel"/>
    <w:tmpl w:val="66FA137A"/>
    <w:lvl w:ilvl="0" w:tplc="9A7AA152">
      <w:numFmt w:val="bullet"/>
      <w:lvlText w:val="•"/>
      <w:lvlJc w:val="left"/>
      <w:pPr>
        <w:ind w:left="187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A0A618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7B3C26B4">
      <w:numFmt w:val="bullet"/>
      <w:lvlText w:val="•"/>
      <w:lvlJc w:val="left"/>
      <w:pPr>
        <w:ind w:left="647" w:hanging="170"/>
      </w:pPr>
      <w:rPr>
        <w:rFonts w:hint="default"/>
        <w:lang w:val="pl-PL" w:eastAsia="pl-PL" w:bidi="pl-PL"/>
      </w:rPr>
    </w:lvl>
    <w:lvl w:ilvl="3" w:tplc="1ECCDA56">
      <w:numFmt w:val="bullet"/>
      <w:lvlText w:val="•"/>
      <w:lvlJc w:val="left"/>
      <w:pPr>
        <w:ind w:left="994" w:hanging="170"/>
      </w:pPr>
      <w:rPr>
        <w:rFonts w:hint="default"/>
        <w:lang w:val="pl-PL" w:eastAsia="pl-PL" w:bidi="pl-PL"/>
      </w:rPr>
    </w:lvl>
    <w:lvl w:ilvl="4" w:tplc="BABE9276">
      <w:numFmt w:val="bullet"/>
      <w:lvlText w:val="•"/>
      <w:lvlJc w:val="left"/>
      <w:pPr>
        <w:ind w:left="1342" w:hanging="170"/>
      </w:pPr>
      <w:rPr>
        <w:rFonts w:hint="default"/>
        <w:lang w:val="pl-PL" w:eastAsia="pl-PL" w:bidi="pl-PL"/>
      </w:rPr>
    </w:lvl>
    <w:lvl w:ilvl="5" w:tplc="53F0A154">
      <w:numFmt w:val="bullet"/>
      <w:lvlText w:val="•"/>
      <w:lvlJc w:val="left"/>
      <w:pPr>
        <w:ind w:left="1689" w:hanging="170"/>
      </w:pPr>
      <w:rPr>
        <w:rFonts w:hint="default"/>
        <w:lang w:val="pl-PL" w:eastAsia="pl-PL" w:bidi="pl-PL"/>
      </w:rPr>
    </w:lvl>
    <w:lvl w:ilvl="6" w:tplc="827C5538">
      <w:numFmt w:val="bullet"/>
      <w:lvlText w:val="•"/>
      <w:lvlJc w:val="left"/>
      <w:pPr>
        <w:ind w:left="2037" w:hanging="170"/>
      </w:pPr>
      <w:rPr>
        <w:rFonts w:hint="default"/>
        <w:lang w:val="pl-PL" w:eastAsia="pl-PL" w:bidi="pl-PL"/>
      </w:rPr>
    </w:lvl>
    <w:lvl w:ilvl="7" w:tplc="AE964570">
      <w:numFmt w:val="bullet"/>
      <w:lvlText w:val="•"/>
      <w:lvlJc w:val="left"/>
      <w:pPr>
        <w:ind w:left="2384" w:hanging="170"/>
      </w:pPr>
      <w:rPr>
        <w:rFonts w:hint="default"/>
        <w:lang w:val="pl-PL" w:eastAsia="pl-PL" w:bidi="pl-PL"/>
      </w:rPr>
    </w:lvl>
    <w:lvl w:ilvl="8" w:tplc="6ED448B4">
      <w:numFmt w:val="bullet"/>
      <w:lvlText w:val="•"/>
      <w:lvlJc w:val="left"/>
      <w:pPr>
        <w:ind w:left="2732" w:hanging="170"/>
      </w:pPr>
      <w:rPr>
        <w:rFonts w:hint="default"/>
        <w:lang w:val="pl-PL" w:eastAsia="pl-PL" w:bidi="pl-PL"/>
      </w:rPr>
    </w:lvl>
  </w:abstractNum>
  <w:abstractNum w:abstractNumId="27">
    <w:nsid w:val="4FA95289"/>
    <w:multiLevelType w:val="hybridMultilevel"/>
    <w:tmpl w:val="2EE20C58"/>
    <w:lvl w:ilvl="0" w:tplc="CEBA62B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87F4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5864642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AC6014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26D65796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5326C9A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668526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D52022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CA7EC91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8">
    <w:nsid w:val="5A506FA1"/>
    <w:multiLevelType w:val="hybridMultilevel"/>
    <w:tmpl w:val="9000F4D6"/>
    <w:lvl w:ilvl="0" w:tplc="70A26F8C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285FB2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8AD6D0F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C42163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B3BCE09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CA2A4DE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3F84FE6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8002390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23A85CE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29">
    <w:nsid w:val="5C9E5C5F"/>
    <w:multiLevelType w:val="hybridMultilevel"/>
    <w:tmpl w:val="D1AC674C"/>
    <w:lvl w:ilvl="0" w:tplc="44F82B56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6C082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D266AEC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5A6051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5616E07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D83668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80DAAC7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C370294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EBF24CCC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0">
    <w:nsid w:val="5EA53069"/>
    <w:multiLevelType w:val="hybridMultilevel"/>
    <w:tmpl w:val="DEFAB7BA"/>
    <w:lvl w:ilvl="0" w:tplc="D03ABD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3CFF9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F2C053A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23B4369A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41DC204A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F0C7364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51C69214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8FE0288E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2C6D0D4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31">
    <w:nsid w:val="64810286"/>
    <w:multiLevelType w:val="hybridMultilevel"/>
    <w:tmpl w:val="1738059C"/>
    <w:lvl w:ilvl="0" w:tplc="767C1580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6D84CF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1E608EC2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70E65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DED1E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F4AFA64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0C6198E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96ABA3E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620CCB5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2">
    <w:nsid w:val="66661718"/>
    <w:multiLevelType w:val="hybridMultilevel"/>
    <w:tmpl w:val="2D30E1FE"/>
    <w:lvl w:ilvl="0" w:tplc="71F8A9A4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A6A20F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FF6F2CE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8708DBA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1DBC2CC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DD1AB1A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3522E07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9F6AE6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8940AF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3">
    <w:nsid w:val="66C43B0A"/>
    <w:multiLevelType w:val="hybridMultilevel"/>
    <w:tmpl w:val="74DC8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773B"/>
    <w:multiLevelType w:val="hybridMultilevel"/>
    <w:tmpl w:val="A9B61E16"/>
    <w:lvl w:ilvl="0" w:tplc="B9965C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7647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C5CCD01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C4AD48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176292FE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85C48B8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FD6419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ED546C66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EB88456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5">
    <w:nsid w:val="6BE4680B"/>
    <w:multiLevelType w:val="hybridMultilevel"/>
    <w:tmpl w:val="7AEC31E6"/>
    <w:lvl w:ilvl="0" w:tplc="A0C06F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CD0B38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A4248AF8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A2AF10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56E4DA9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DEE0CC66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FBFEC91E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08062DAA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3C004E10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6">
    <w:nsid w:val="6D7B475D"/>
    <w:multiLevelType w:val="hybridMultilevel"/>
    <w:tmpl w:val="D69A83E8"/>
    <w:lvl w:ilvl="0" w:tplc="DCBCA3D2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5E228FE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88CEE0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36D856CA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DAB2937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338C009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25C8B38C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05EDE2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F1888C2A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7">
    <w:nsid w:val="6E16126A"/>
    <w:multiLevelType w:val="hybridMultilevel"/>
    <w:tmpl w:val="208013CC"/>
    <w:lvl w:ilvl="0" w:tplc="E37A7BC2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52448D8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73A53F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61080DBE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7C90FDB4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A0AC878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732CE3EC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929E2A14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906A9CE6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38">
    <w:nsid w:val="701F1DFC"/>
    <w:multiLevelType w:val="hybridMultilevel"/>
    <w:tmpl w:val="13504006"/>
    <w:lvl w:ilvl="0" w:tplc="AD704A0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2B7A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6444D8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98BE41E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3A448D48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8910C92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714E1C18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219CBCDC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0142888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39">
    <w:nsid w:val="703449C0"/>
    <w:multiLevelType w:val="hybridMultilevel"/>
    <w:tmpl w:val="20608246"/>
    <w:lvl w:ilvl="0" w:tplc="48BA82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3E982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6E644FAC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EC9EFAD0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C04CC46A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9EC69DFC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503EEDF8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DD1C31A0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51626D02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0">
    <w:nsid w:val="71132D81"/>
    <w:multiLevelType w:val="hybridMultilevel"/>
    <w:tmpl w:val="ED7A236A"/>
    <w:lvl w:ilvl="0" w:tplc="FAC2ACE0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9BAC865C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D624D8A0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F87C31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16E1334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28127D5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620F05A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516283DA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202CB2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1">
    <w:nsid w:val="75712EF6"/>
    <w:multiLevelType w:val="hybridMultilevel"/>
    <w:tmpl w:val="79E6EB58"/>
    <w:lvl w:ilvl="0" w:tplc="4D3EC76C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2C6C58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7F64904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AF361A6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C07E15F2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500C7346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E44CD35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9DFC5068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3EEC4DE2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2">
    <w:nsid w:val="77007B00"/>
    <w:multiLevelType w:val="hybridMultilevel"/>
    <w:tmpl w:val="FEB2810C"/>
    <w:lvl w:ilvl="0" w:tplc="3776FD9C">
      <w:numFmt w:val="bullet"/>
      <w:lvlText w:val="•"/>
      <w:lvlJc w:val="left"/>
      <w:pPr>
        <w:ind w:left="226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E62A831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75526AA6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E6EC8EF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481CC69C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CAF82AA0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BAC6BEF0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735E3606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DE1A238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abstractNum w:abstractNumId="43">
    <w:nsid w:val="797D007A"/>
    <w:multiLevelType w:val="hybridMultilevel"/>
    <w:tmpl w:val="F3D8367E"/>
    <w:lvl w:ilvl="0" w:tplc="D44AC1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40AE66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7C8F3E6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4F106988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E66EAF94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59B4AD58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BE285A8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19CAF06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2C20568A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4">
    <w:nsid w:val="7AD80151"/>
    <w:multiLevelType w:val="hybridMultilevel"/>
    <w:tmpl w:val="681421D4"/>
    <w:lvl w:ilvl="0" w:tplc="0A14E386">
      <w:numFmt w:val="bullet"/>
      <w:lvlText w:val="•"/>
      <w:lvlJc w:val="left"/>
      <w:pPr>
        <w:ind w:left="224" w:hanging="170"/>
      </w:pPr>
      <w:rPr>
        <w:rFonts w:ascii="Calibri" w:eastAsia="Calibri" w:hAnsi="Calibri" w:cs="Calibri" w:hint="default"/>
        <w:i/>
        <w:w w:val="118"/>
        <w:sz w:val="17"/>
        <w:szCs w:val="17"/>
        <w:lang w:val="pl-PL" w:eastAsia="pl-PL" w:bidi="pl-PL"/>
      </w:rPr>
    </w:lvl>
    <w:lvl w:ilvl="1" w:tplc="4ED48904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E5023E6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B73272B4">
      <w:numFmt w:val="bullet"/>
      <w:lvlText w:val="•"/>
      <w:lvlJc w:val="left"/>
      <w:pPr>
        <w:ind w:left="1180" w:hanging="170"/>
      </w:pPr>
      <w:rPr>
        <w:rFonts w:hint="default"/>
        <w:lang w:val="pl-PL" w:eastAsia="pl-PL" w:bidi="pl-PL"/>
      </w:rPr>
    </w:lvl>
    <w:lvl w:ilvl="4" w:tplc="F0D48998">
      <w:numFmt w:val="bullet"/>
      <w:lvlText w:val="•"/>
      <w:lvlJc w:val="left"/>
      <w:pPr>
        <w:ind w:left="1500" w:hanging="170"/>
      </w:pPr>
      <w:rPr>
        <w:rFonts w:hint="default"/>
        <w:lang w:val="pl-PL" w:eastAsia="pl-PL" w:bidi="pl-PL"/>
      </w:rPr>
    </w:lvl>
    <w:lvl w:ilvl="5" w:tplc="15A0F024">
      <w:numFmt w:val="bullet"/>
      <w:lvlText w:val="•"/>
      <w:lvlJc w:val="left"/>
      <w:pPr>
        <w:ind w:left="1821" w:hanging="170"/>
      </w:pPr>
      <w:rPr>
        <w:rFonts w:hint="default"/>
        <w:lang w:val="pl-PL" w:eastAsia="pl-PL" w:bidi="pl-PL"/>
      </w:rPr>
    </w:lvl>
    <w:lvl w:ilvl="6" w:tplc="482C28EA">
      <w:numFmt w:val="bullet"/>
      <w:lvlText w:val="•"/>
      <w:lvlJc w:val="left"/>
      <w:pPr>
        <w:ind w:left="2141" w:hanging="170"/>
      </w:pPr>
      <w:rPr>
        <w:rFonts w:hint="default"/>
        <w:lang w:val="pl-PL" w:eastAsia="pl-PL" w:bidi="pl-PL"/>
      </w:rPr>
    </w:lvl>
    <w:lvl w:ilvl="7" w:tplc="1D689068">
      <w:numFmt w:val="bullet"/>
      <w:lvlText w:val="•"/>
      <w:lvlJc w:val="left"/>
      <w:pPr>
        <w:ind w:left="2461" w:hanging="170"/>
      </w:pPr>
      <w:rPr>
        <w:rFonts w:hint="default"/>
        <w:lang w:val="pl-PL" w:eastAsia="pl-PL" w:bidi="pl-PL"/>
      </w:rPr>
    </w:lvl>
    <w:lvl w:ilvl="8" w:tplc="79C2953E">
      <w:numFmt w:val="bullet"/>
      <w:lvlText w:val="•"/>
      <w:lvlJc w:val="left"/>
      <w:pPr>
        <w:ind w:left="2781" w:hanging="170"/>
      </w:pPr>
      <w:rPr>
        <w:rFonts w:hint="default"/>
        <w:lang w:val="pl-PL" w:eastAsia="pl-PL" w:bidi="pl-PL"/>
      </w:rPr>
    </w:lvl>
  </w:abstractNum>
  <w:abstractNum w:abstractNumId="45">
    <w:nsid w:val="7CCE3F0F"/>
    <w:multiLevelType w:val="hybridMultilevel"/>
    <w:tmpl w:val="C2280C34"/>
    <w:lvl w:ilvl="0" w:tplc="67EE84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189970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0E74FDCA">
      <w:numFmt w:val="bullet"/>
      <w:lvlText w:val="•"/>
      <w:lvlJc w:val="left"/>
      <w:pPr>
        <w:ind w:left="860" w:hanging="170"/>
      </w:pPr>
      <w:rPr>
        <w:rFonts w:hint="default"/>
        <w:lang w:val="pl-PL" w:eastAsia="pl-PL" w:bidi="pl-PL"/>
      </w:rPr>
    </w:lvl>
    <w:lvl w:ilvl="3" w:tplc="C22478A6">
      <w:numFmt w:val="bullet"/>
      <w:lvlText w:val="•"/>
      <w:lvlJc w:val="left"/>
      <w:pPr>
        <w:ind w:left="1181" w:hanging="170"/>
      </w:pPr>
      <w:rPr>
        <w:rFonts w:hint="default"/>
        <w:lang w:val="pl-PL" w:eastAsia="pl-PL" w:bidi="pl-PL"/>
      </w:rPr>
    </w:lvl>
    <w:lvl w:ilvl="4" w:tplc="06240402">
      <w:numFmt w:val="bullet"/>
      <w:lvlText w:val="•"/>
      <w:lvlJc w:val="left"/>
      <w:pPr>
        <w:ind w:left="1501" w:hanging="170"/>
      </w:pPr>
      <w:rPr>
        <w:rFonts w:hint="default"/>
        <w:lang w:val="pl-PL" w:eastAsia="pl-PL" w:bidi="pl-PL"/>
      </w:rPr>
    </w:lvl>
    <w:lvl w:ilvl="5" w:tplc="1C32F58C">
      <w:numFmt w:val="bullet"/>
      <w:lvlText w:val="•"/>
      <w:lvlJc w:val="left"/>
      <w:pPr>
        <w:ind w:left="1822" w:hanging="170"/>
      </w:pPr>
      <w:rPr>
        <w:rFonts w:hint="default"/>
        <w:lang w:val="pl-PL" w:eastAsia="pl-PL" w:bidi="pl-PL"/>
      </w:rPr>
    </w:lvl>
    <w:lvl w:ilvl="6" w:tplc="B18E43A2">
      <w:numFmt w:val="bullet"/>
      <w:lvlText w:val="•"/>
      <w:lvlJc w:val="left"/>
      <w:pPr>
        <w:ind w:left="2142" w:hanging="170"/>
      </w:pPr>
      <w:rPr>
        <w:rFonts w:hint="default"/>
        <w:lang w:val="pl-PL" w:eastAsia="pl-PL" w:bidi="pl-PL"/>
      </w:rPr>
    </w:lvl>
    <w:lvl w:ilvl="7" w:tplc="2CA05168">
      <w:numFmt w:val="bullet"/>
      <w:lvlText w:val="•"/>
      <w:lvlJc w:val="left"/>
      <w:pPr>
        <w:ind w:left="2463" w:hanging="170"/>
      </w:pPr>
      <w:rPr>
        <w:rFonts w:hint="default"/>
        <w:lang w:val="pl-PL" w:eastAsia="pl-PL" w:bidi="pl-PL"/>
      </w:rPr>
    </w:lvl>
    <w:lvl w:ilvl="8" w:tplc="54163ECC">
      <w:numFmt w:val="bullet"/>
      <w:lvlText w:val="•"/>
      <w:lvlJc w:val="left"/>
      <w:pPr>
        <w:ind w:left="2783" w:hanging="170"/>
      </w:pPr>
      <w:rPr>
        <w:rFonts w:hint="default"/>
        <w:lang w:val="pl-PL" w:eastAsia="pl-PL" w:bidi="pl-PL"/>
      </w:rPr>
    </w:lvl>
  </w:abstractNum>
  <w:abstractNum w:abstractNumId="46">
    <w:nsid w:val="7F8B4E21"/>
    <w:multiLevelType w:val="hybridMultilevel"/>
    <w:tmpl w:val="FEEA24DA"/>
    <w:lvl w:ilvl="0" w:tplc="0EE0FC92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92494A">
      <w:numFmt w:val="bullet"/>
      <w:lvlText w:val="•"/>
      <w:lvlJc w:val="left"/>
      <w:pPr>
        <w:ind w:left="540" w:hanging="170"/>
      </w:pPr>
      <w:rPr>
        <w:rFonts w:hint="default"/>
        <w:lang w:val="pl-PL" w:eastAsia="pl-PL" w:bidi="pl-PL"/>
      </w:rPr>
    </w:lvl>
    <w:lvl w:ilvl="2" w:tplc="27148158">
      <w:numFmt w:val="bullet"/>
      <w:lvlText w:val="•"/>
      <w:lvlJc w:val="left"/>
      <w:pPr>
        <w:ind w:left="861" w:hanging="170"/>
      </w:pPr>
      <w:rPr>
        <w:rFonts w:hint="default"/>
        <w:lang w:val="pl-PL" w:eastAsia="pl-PL" w:bidi="pl-PL"/>
      </w:rPr>
    </w:lvl>
    <w:lvl w:ilvl="3" w:tplc="79264DAE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4" w:tplc="84645710">
      <w:numFmt w:val="bullet"/>
      <w:lvlText w:val="•"/>
      <w:lvlJc w:val="left"/>
      <w:pPr>
        <w:ind w:left="1502" w:hanging="170"/>
      </w:pPr>
      <w:rPr>
        <w:rFonts w:hint="default"/>
        <w:lang w:val="pl-PL" w:eastAsia="pl-PL" w:bidi="pl-PL"/>
      </w:rPr>
    </w:lvl>
    <w:lvl w:ilvl="5" w:tplc="7DE898B2">
      <w:numFmt w:val="bullet"/>
      <w:lvlText w:val="•"/>
      <w:lvlJc w:val="left"/>
      <w:pPr>
        <w:ind w:left="1823" w:hanging="170"/>
      </w:pPr>
      <w:rPr>
        <w:rFonts w:hint="default"/>
        <w:lang w:val="pl-PL" w:eastAsia="pl-PL" w:bidi="pl-PL"/>
      </w:rPr>
    </w:lvl>
    <w:lvl w:ilvl="6" w:tplc="61461D62">
      <w:numFmt w:val="bullet"/>
      <w:lvlText w:val="•"/>
      <w:lvlJc w:val="left"/>
      <w:pPr>
        <w:ind w:left="2144" w:hanging="170"/>
      </w:pPr>
      <w:rPr>
        <w:rFonts w:hint="default"/>
        <w:lang w:val="pl-PL" w:eastAsia="pl-PL" w:bidi="pl-PL"/>
      </w:rPr>
    </w:lvl>
    <w:lvl w:ilvl="7" w:tplc="B18617F0">
      <w:numFmt w:val="bullet"/>
      <w:lvlText w:val="•"/>
      <w:lvlJc w:val="left"/>
      <w:pPr>
        <w:ind w:left="2464" w:hanging="170"/>
      </w:pPr>
      <w:rPr>
        <w:rFonts w:hint="default"/>
        <w:lang w:val="pl-PL" w:eastAsia="pl-PL" w:bidi="pl-PL"/>
      </w:rPr>
    </w:lvl>
    <w:lvl w:ilvl="8" w:tplc="A84601D0">
      <w:numFmt w:val="bullet"/>
      <w:lvlText w:val="•"/>
      <w:lvlJc w:val="left"/>
      <w:pPr>
        <w:ind w:left="2785" w:hanging="170"/>
      </w:pPr>
      <w:rPr>
        <w:rFonts w:hint="default"/>
        <w:lang w:val="pl-PL" w:eastAsia="pl-PL" w:bidi="pl-PL"/>
      </w:rPr>
    </w:lvl>
  </w:abstractNum>
  <w:num w:numId="1">
    <w:abstractNumId w:val="25"/>
  </w:num>
  <w:num w:numId="2">
    <w:abstractNumId w:val="7"/>
  </w:num>
  <w:num w:numId="3">
    <w:abstractNumId w:val="27"/>
  </w:num>
  <w:num w:numId="4">
    <w:abstractNumId w:val="32"/>
  </w:num>
  <w:num w:numId="5">
    <w:abstractNumId w:val="10"/>
  </w:num>
  <w:num w:numId="6">
    <w:abstractNumId w:val="31"/>
  </w:num>
  <w:num w:numId="7">
    <w:abstractNumId w:val="40"/>
  </w:num>
  <w:num w:numId="8">
    <w:abstractNumId w:val="17"/>
  </w:num>
  <w:num w:numId="9">
    <w:abstractNumId w:val="42"/>
  </w:num>
  <w:num w:numId="10">
    <w:abstractNumId w:val="9"/>
  </w:num>
  <w:num w:numId="11">
    <w:abstractNumId w:val="14"/>
  </w:num>
  <w:num w:numId="12">
    <w:abstractNumId w:val="38"/>
  </w:num>
  <w:num w:numId="13">
    <w:abstractNumId w:val="4"/>
  </w:num>
  <w:num w:numId="14">
    <w:abstractNumId w:val="19"/>
  </w:num>
  <w:num w:numId="15">
    <w:abstractNumId w:val="18"/>
  </w:num>
  <w:num w:numId="16">
    <w:abstractNumId w:val="11"/>
  </w:num>
  <w:num w:numId="17">
    <w:abstractNumId w:val="37"/>
  </w:num>
  <w:num w:numId="18">
    <w:abstractNumId w:val="34"/>
  </w:num>
  <w:num w:numId="19">
    <w:abstractNumId w:val="36"/>
  </w:num>
  <w:num w:numId="20">
    <w:abstractNumId w:val="26"/>
  </w:num>
  <w:num w:numId="21">
    <w:abstractNumId w:val="24"/>
  </w:num>
  <w:num w:numId="22">
    <w:abstractNumId w:val="22"/>
  </w:num>
  <w:num w:numId="23">
    <w:abstractNumId w:val="6"/>
  </w:num>
  <w:num w:numId="24">
    <w:abstractNumId w:val="30"/>
  </w:num>
  <w:num w:numId="25">
    <w:abstractNumId w:val="44"/>
  </w:num>
  <w:num w:numId="26">
    <w:abstractNumId w:val="35"/>
  </w:num>
  <w:num w:numId="27">
    <w:abstractNumId w:val="3"/>
  </w:num>
  <w:num w:numId="28">
    <w:abstractNumId w:val="28"/>
  </w:num>
  <w:num w:numId="29">
    <w:abstractNumId w:val="21"/>
  </w:num>
  <w:num w:numId="30">
    <w:abstractNumId w:val="45"/>
  </w:num>
  <w:num w:numId="31">
    <w:abstractNumId w:val="16"/>
  </w:num>
  <w:num w:numId="32">
    <w:abstractNumId w:val="46"/>
  </w:num>
  <w:num w:numId="33">
    <w:abstractNumId w:val="43"/>
  </w:num>
  <w:num w:numId="34">
    <w:abstractNumId w:val="12"/>
  </w:num>
  <w:num w:numId="35">
    <w:abstractNumId w:val="8"/>
  </w:num>
  <w:num w:numId="36">
    <w:abstractNumId w:val="0"/>
  </w:num>
  <w:num w:numId="37">
    <w:abstractNumId w:val="41"/>
  </w:num>
  <w:num w:numId="38">
    <w:abstractNumId w:val="13"/>
  </w:num>
  <w:num w:numId="39">
    <w:abstractNumId w:val="15"/>
  </w:num>
  <w:num w:numId="40">
    <w:abstractNumId w:val="29"/>
  </w:num>
  <w:num w:numId="41">
    <w:abstractNumId w:val="20"/>
  </w:num>
  <w:num w:numId="42">
    <w:abstractNumId w:val="1"/>
  </w:num>
  <w:num w:numId="43">
    <w:abstractNumId w:val="2"/>
  </w:num>
  <w:num w:numId="44">
    <w:abstractNumId w:val="23"/>
  </w:num>
  <w:num w:numId="45">
    <w:abstractNumId w:val="5"/>
  </w:num>
  <w:num w:numId="46">
    <w:abstractNumId w:val="39"/>
  </w:num>
  <w:num w:numId="47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BA"/>
    <w:rsid w:val="0001308F"/>
    <w:rsid w:val="000500BA"/>
    <w:rsid w:val="000C3AA0"/>
    <w:rsid w:val="002A2FBA"/>
    <w:rsid w:val="002E66C0"/>
    <w:rsid w:val="00350998"/>
    <w:rsid w:val="003677A9"/>
    <w:rsid w:val="00474684"/>
    <w:rsid w:val="00491FBA"/>
    <w:rsid w:val="005E50B0"/>
    <w:rsid w:val="0068026D"/>
    <w:rsid w:val="006A3CE6"/>
    <w:rsid w:val="006C54B4"/>
    <w:rsid w:val="00761E4E"/>
    <w:rsid w:val="00846407"/>
    <w:rsid w:val="00896BB6"/>
    <w:rsid w:val="00916699"/>
    <w:rsid w:val="00933045"/>
    <w:rsid w:val="00A15696"/>
    <w:rsid w:val="00AA3754"/>
    <w:rsid w:val="00AC21ED"/>
    <w:rsid w:val="00B4751E"/>
    <w:rsid w:val="00C11143"/>
    <w:rsid w:val="00CA3F76"/>
    <w:rsid w:val="00CF3565"/>
    <w:rsid w:val="00D63C3F"/>
    <w:rsid w:val="00D66C86"/>
    <w:rsid w:val="00DB36F2"/>
    <w:rsid w:val="00E172B9"/>
    <w:rsid w:val="00E81C5C"/>
    <w:rsid w:val="00E87354"/>
    <w:rsid w:val="00EA7CE1"/>
    <w:rsid w:val="00ED2AB1"/>
    <w:rsid w:val="00F83F13"/>
    <w:rsid w:val="00F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E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91FBA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491FBA"/>
    <w:pPr>
      <w:spacing w:before="101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491FBA"/>
    <w:pPr>
      <w:spacing w:before="109"/>
      <w:ind w:left="963"/>
      <w:outlineLvl w:val="2"/>
    </w:pPr>
    <w:rPr>
      <w:rFonts w:ascii="Times New Roman" w:eastAsia="Times New Roman" w:hAnsi="Times New Roman" w:cs="Times New Roman"/>
      <w:b/>
      <w:bCs/>
      <w:i/>
      <w:sz w:val="40"/>
      <w:szCs w:val="40"/>
    </w:rPr>
  </w:style>
  <w:style w:type="paragraph" w:styleId="Nagwek4">
    <w:name w:val="heading 4"/>
    <w:basedOn w:val="Normalny"/>
    <w:link w:val="Nagwek4Znak"/>
    <w:uiPriority w:val="1"/>
    <w:qFormat/>
    <w:rsid w:val="00491FBA"/>
    <w:pPr>
      <w:spacing w:before="105"/>
      <w:ind w:left="85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1"/>
    <w:qFormat/>
    <w:rsid w:val="00491FBA"/>
    <w:pPr>
      <w:ind w:left="1133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491FBA"/>
    <w:pPr>
      <w:spacing w:before="8"/>
      <w:ind w:left="20"/>
      <w:outlineLvl w:val="5"/>
    </w:pPr>
    <w:rPr>
      <w:rFonts w:ascii="HelveticaNeueLT Pro 45 Lt" w:eastAsia="HelveticaNeueLT Pro 45 Lt" w:hAnsi="HelveticaNeueLT Pro 45 Lt" w:cs="HelveticaNeueLT Pro 45 Lt"/>
      <w:sz w:val="23"/>
      <w:szCs w:val="23"/>
    </w:rPr>
  </w:style>
  <w:style w:type="paragraph" w:styleId="Nagwek7">
    <w:name w:val="heading 7"/>
    <w:basedOn w:val="Normalny"/>
    <w:link w:val="Nagwek7Znak"/>
    <w:uiPriority w:val="1"/>
    <w:qFormat/>
    <w:rsid w:val="00491FBA"/>
    <w:pPr>
      <w:ind w:left="4212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491FBA"/>
    <w:pPr>
      <w:ind w:left="963"/>
      <w:outlineLvl w:val="7"/>
    </w:pPr>
    <w:rPr>
      <w:rFonts w:ascii="Century Gothic" w:eastAsia="Century Gothic" w:hAnsi="Century Gothic" w:cs="Century Gothic"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491FBA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491FBA"/>
    <w:rPr>
      <w:rFonts w:ascii="Times New Roman" w:eastAsia="Times New Roman" w:hAnsi="Times New Roman" w:cs="Times New Roman"/>
      <w:b/>
      <w:bCs/>
      <w:i/>
      <w:sz w:val="40"/>
      <w:szCs w:val="40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491FBA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491FBA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491FBA"/>
    <w:rPr>
      <w:rFonts w:ascii="HelveticaNeueLT Pro 45 Lt" w:eastAsia="HelveticaNeueLT Pro 45 Lt" w:hAnsi="HelveticaNeueLT Pro 45 Lt" w:cs="HelveticaNeueLT Pro 45 Lt"/>
      <w:sz w:val="23"/>
      <w:szCs w:val="23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491FBA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491FBA"/>
    <w:rPr>
      <w:rFonts w:ascii="Century Gothic" w:eastAsia="Century Gothic" w:hAnsi="Century Gothic" w:cs="Century Gothic"/>
      <w:sz w:val="19"/>
      <w:szCs w:val="19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491F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491FBA"/>
    <w:pPr>
      <w:spacing w:before="93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491FBA"/>
    <w:pPr>
      <w:spacing w:before="102"/>
      <w:ind w:left="1247"/>
    </w:pPr>
    <w:rPr>
      <w:rFonts w:ascii="Calibri" w:eastAsia="Calibri" w:hAnsi="Calibri" w:cs="Calibri"/>
      <w:b/>
      <w:bCs/>
      <w:sz w:val="23"/>
      <w:szCs w:val="23"/>
    </w:rPr>
  </w:style>
  <w:style w:type="paragraph" w:styleId="Spistreci3">
    <w:name w:val="toc 3"/>
    <w:basedOn w:val="Normalny"/>
    <w:uiPriority w:val="1"/>
    <w:qFormat/>
    <w:rsid w:val="00491FBA"/>
    <w:pPr>
      <w:spacing w:before="20"/>
      <w:ind w:left="1247"/>
    </w:pPr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91FBA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1FBA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491FBA"/>
    <w:rPr>
      <w:rFonts w:ascii="Century Gothic" w:eastAsia="Century Gothic" w:hAnsi="Century Gothic" w:cs="Century Gothic"/>
    </w:rPr>
  </w:style>
  <w:style w:type="paragraph" w:styleId="Nagwek">
    <w:name w:val="header"/>
    <w:basedOn w:val="Normalny"/>
    <w:link w:val="Nagwek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C86"/>
    <w:rPr>
      <w:rFonts w:ascii="Century" w:eastAsia="Century" w:hAnsi="Century" w:cs="Century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66C8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C86"/>
    <w:rPr>
      <w:rFonts w:ascii="Century" w:eastAsia="Century" w:hAnsi="Century" w:cs="Century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84640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846407"/>
    <w:rPr>
      <w:rFonts w:ascii="Century" w:eastAsia="Century" w:hAnsi="Century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1ED"/>
    <w:rPr>
      <w:rFonts w:ascii="Century" w:eastAsia="Century" w:hAnsi="Century" w:cs="Century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1ED"/>
    <w:rPr>
      <w:rFonts w:ascii="Century" w:eastAsia="Century" w:hAnsi="Century" w:cs="Century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1ED"/>
    <w:rPr>
      <w:rFonts w:ascii="Segoe UI" w:eastAsia="Century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C11143"/>
    <w:pPr>
      <w:spacing w:after="0" w:line="240" w:lineRule="auto"/>
    </w:pPr>
    <w:rPr>
      <w:rFonts w:ascii="Century" w:eastAsia="Century" w:hAnsi="Century" w:cs="Century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3D23-5350-4326-A704-22F01006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20906</Characters>
  <Application>Microsoft Office Word</Application>
  <DocSecurity>0</DocSecurity>
  <Lines>174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Malgo</cp:lastModifiedBy>
  <cp:revision>2</cp:revision>
  <dcterms:created xsi:type="dcterms:W3CDTF">2020-01-22T18:21:00Z</dcterms:created>
  <dcterms:modified xsi:type="dcterms:W3CDTF">2020-01-22T18:21:00Z</dcterms:modified>
</cp:coreProperties>
</file>